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B69F" w14:textId="77777777" w:rsidR="00B67233" w:rsidRDefault="00B67233" w:rsidP="004E29B3">
      <w:pPr>
        <w:pageBreakBefore/>
        <w:jc w:val="center"/>
      </w:pPr>
      <w:r w:rsidRPr="00B67233">
        <w:rPr>
          <w:noProof/>
          <w:lang w:eastAsia="ja-JP"/>
        </w:rPr>
        <w:drawing>
          <wp:inline distT="0" distB="0" distL="0" distR="0" wp14:anchorId="6C3796D1" wp14:editId="2BA1D334">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7FEED437" w14:textId="77777777" w:rsidR="00255C69" w:rsidRDefault="00255C69" w:rsidP="004E29B3">
      <w:pPr>
        <w:jc w:val="center"/>
      </w:pPr>
    </w:p>
    <w:p w14:paraId="085035C0" w14:textId="77777777" w:rsidR="00255C69" w:rsidRPr="007B153F" w:rsidRDefault="00255C69" w:rsidP="002E1C73">
      <w:pPr>
        <w:pStyle w:val="Subtitle"/>
        <w:rPr>
          <w:sz w:val="60"/>
          <w:szCs w:val="60"/>
        </w:rPr>
      </w:pPr>
      <w:r w:rsidRPr="007B153F">
        <w:rPr>
          <w:sz w:val="60"/>
          <w:szCs w:val="60"/>
        </w:rPr>
        <w:t>Industry Spotlight</w:t>
      </w:r>
    </w:p>
    <w:p w14:paraId="082AAC4B" w14:textId="77777777" w:rsidR="00B67233" w:rsidRDefault="00B67233" w:rsidP="004E29B3">
      <w:pPr>
        <w:jc w:val="center"/>
      </w:pPr>
      <w:r>
        <w:rPr>
          <w:noProof/>
          <w:lang w:eastAsia="ja-JP"/>
        </w:rPr>
        <w:drawing>
          <wp:inline distT="0" distB="0" distL="0" distR="0" wp14:anchorId="7A302E5B" wp14:editId="256F494E">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8206CCB" w14:textId="77777777" w:rsidR="00CD0372" w:rsidRDefault="00CD0372" w:rsidP="00CD0372">
      <w:pPr>
        <w:pStyle w:val="Title"/>
      </w:pPr>
      <w:r>
        <w:rPr>
          <w:noProof/>
        </w:rPr>
        <w:t>Total - All Industries</w:t>
      </w:r>
    </w:p>
    <w:p w14:paraId="3EFAA6C0" w14:textId="77777777" w:rsidR="00CD0372" w:rsidRPr="00CD0372" w:rsidRDefault="00CD0372" w:rsidP="00CD0372"/>
    <w:p w14:paraId="30DBE905" w14:textId="77777777" w:rsidR="00333778" w:rsidRPr="00C6401E" w:rsidRDefault="00333778" w:rsidP="00333778">
      <w:pPr>
        <w:pStyle w:val="Subtitle"/>
        <w:rPr>
          <w:noProof/>
          <w:sz w:val="40"/>
          <w:szCs w:val="40"/>
        </w:rPr>
      </w:pPr>
      <w:r w:rsidRPr="00C6401E">
        <w:rPr>
          <w:noProof/>
          <w:sz w:val="40"/>
          <w:szCs w:val="40"/>
        </w:rPr>
        <w:t>Okaloosa / Walton</w:t>
      </w:r>
    </w:p>
    <w:p w14:paraId="7F87336A" w14:textId="77777777"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395BECB5" wp14:editId="1694BE83">
            <wp:simplePos x="0" y="0"/>
            <wp:positionH relativeFrom="margin">
              <wp:posOffset>2236799</wp:posOffset>
            </wp:positionH>
            <wp:positionV relativeFrom="paragraph">
              <wp:posOffset>477520</wp:posOffset>
            </wp:positionV>
            <wp:extent cx="2179320" cy="1176833"/>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cstate="print">
                      <a:extLst>
                        <a:ext uri="{28A0092B-C50C-407E-A947-70E740481C1C}">
                          <a14:useLocalDpi xmlns:a14="http://schemas.microsoft.com/office/drawing/2010/main" val="0"/>
                        </a:ext>
                      </a:extLst>
                    </a:blip>
                    <a:stretch>
                      <a:fillRect/>
                    </a:stretch>
                  </pic:blipFill>
                  <pic:spPr>
                    <a:xfrm>
                      <a:off x="0" y="0"/>
                      <a:ext cx="2179320" cy="1176833"/>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635D6A80" wp14:editId="11CB9236">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00CC581B" w14:textId="77777777" w:rsidR="0041485C" w:rsidRDefault="0041485C" w:rsidP="004E29B3">
      <w:pPr>
        <w:jc w:val="center"/>
      </w:pPr>
      <w:r w:rsidRPr="0041485C">
        <w:rPr>
          <w:noProof/>
          <w:lang w:eastAsia="ja-JP"/>
        </w:rPr>
        <w:drawing>
          <wp:inline distT="0" distB="0" distL="0" distR="0" wp14:anchorId="49B4CFB3" wp14:editId="3890D4B4">
            <wp:extent cx="2555754" cy="164887"/>
            <wp:effectExtent l="0" t="0" r="0" b="6985"/>
            <wp:docPr id="5" name="Graphic 5" descr="cea_image_no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3A5CBB2E" w14:textId="77777777" w:rsidR="00FC57FF" w:rsidRDefault="00FC57FF" w:rsidP="00B67233">
      <w:pPr>
        <w:pStyle w:val="ReportTitle"/>
        <w:rPr>
          <w:sz w:val="28"/>
          <w:szCs w:val="28"/>
        </w:rPr>
      </w:pPr>
    </w:p>
    <w:p w14:paraId="1285B678" w14:textId="77777777" w:rsidR="004822E4" w:rsidRPr="00A9513B" w:rsidRDefault="004822E4" w:rsidP="00B67233">
      <w:pPr>
        <w:pStyle w:val="ReportTitle"/>
        <w:rPr>
          <w:sz w:val="24"/>
          <w:szCs w:val="24"/>
        </w:rPr>
      </w:pPr>
    </w:p>
    <w:p w14:paraId="2EB5E7F8" w14:textId="77777777" w:rsidR="004E29B3" w:rsidRDefault="00E25A6B">
      <w:r w:rsidRPr="00E25A6B">
        <w:rPr>
          <w:noProof/>
          <w:lang w:eastAsia="ja-JP"/>
        </w:rPr>
        <w:drawing>
          <wp:anchor distT="0" distB="0" distL="114300" distR="114300" simplePos="0" relativeHeight="251658240" behindDoc="1" locked="0" layoutInCell="1" allowOverlap="1" wp14:anchorId="273CCC97" wp14:editId="62819678">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br w:type="page"/>
      </w:r>
      <w:r w:rsidR="004E29B3">
        <w:fldChar w:fldCharType="begin"/>
      </w:r>
      <w:r w:rsidR="004E29B3">
        <w:instrText xml:space="preserve">  </w:instrText>
      </w:r>
      <w:r w:rsidR="004E29B3">
        <w:fldChar w:fldCharType="end"/>
      </w:r>
    </w:p>
    <w:p w14:paraId="1390EEC9" w14:textId="77777777" w:rsidR="00285E07"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95218123" w:history="1">
        <w:r w:rsidR="00285E07" w:rsidRPr="00E060CB">
          <w:rPr>
            <w:rStyle w:val="Hyperlink"/>
            <w:noProof/>
          </w:rPr>
          <w:t>Spotlight Summary</w:t>
        </w:r>
        <w:r w:rsidR="00285E07">
          <w:rPr>
            <w:noProof/>
            <w:webHidden/>
          </w:rPr>
          <w:tab/>
        </w:r>
        <w:r w:rsidR="00285E07">
          <w:rPr>
            <w:noProof/>
            <w:webHidden/>
          </w:rPr>
          <w:fldChar w:fldCharType="begin"/>
        </w:r>
        <w:r w:rsidR="00285E07">
          <w:rPr>
            <w:noProof/>
            <w:webHidden/>
          </w:rPr>
          <w:instrText xml:space="preserve"> PAGEREF _Toc95218123 \h </w:instrText>
        </w:r>
        <w:r w:rsidR="00285E07">
          <w:rPr>
            <w:noProof/>
            <w:webHidden/>
          </w:rPr>
        </w:r>
        <w:r w:rsidR="00285E07">
          <w:rPr>
            <w:noProof/>
            <w:webHidden/>
          </w:rPr>
          <w:fldChar w:fldCharType="separate"/>
        </w:r>
        <w:r w:rsidR="00285E07">
          <w:rPr>
            <w:noProof/>
            <w:webHidden/>
          </w:rPr>
          <w:t>3</w:t>
        </w:r>
        <w:r w:rsidR="00285E07">
          <w:rPr>
            <w:noProof/>
            <w:webHidden/>
          </w:rPr>
          <w:fldChar w:fldCharType="end"/>
        </w:r>
      </w:hyperlink>
    </w:p>
    <w:p w14:paraId="3A2558C1" w14:textId="77777777" w:rsidR="00285E07" w:rsidRDefault="00D745E8">
      <w:pPr>
        <w:pStyle w:val="TOC1"/>
        <w:tabs>
          <w:tab w:val="right" w:leader="dot" w:pos="10502"/>
        </w:tabs>
        <w:rPr>
          <w:rFonts w:eastAsiaTheme="minorEastAsia"/>
          <w:noProof/>
          <w:lang w:eastAsia="ja-JP"/>
        </w:rPr>
      </w:pPr>
      <w:hyperlink w:anchor="_Toc95218124" w:history="1">
        <w:r w:rsidR="00285E07" w:rsidRPr="00E060CB">
          <w:rPr>
            <w:rStyle w:val="Hyperlink"/>
            <w:noProof/>
          </w:rPr>
          <w:t>Industry Snapshot</w:t>
        </w:r>
        <w:r w:rsidR="00285E07">
          <w:rPr>
            <w:noProof/>
            <w:webHidden/>
          </w:rPr>
          <w:tab/>
        </w:r>
        <w:r w:rsidR="00285E07">
          <w:rPr>
            <w:noProof/>
            <w:webHidden/>
          </w:rPr>
          <w:fldChar w:fldCharType="begin"/>
        </w:r>
        <w:r w:rsidR="00285E07">
          <w:rPr>
            <w:noProof/>
            <w:webHidden/>
          </w:rPr>
          <w:instrText xml:space="preserve"> PAGEREF _Toc95218124 \h </w:instrText>
        </w:r>
        <w:r w:rsidR="00285E07">
          <w:rPr>
            <w:noProof/>
            <w:webHidden/>
          </w:rPr>
        </w:r>
        <w:r w:rsidR="00285E07">
          <w:rPr>
            <w:noProof/>
            <w:webHidden/>
          </w:rPr>
          <w:fldChar w:fldCharType="separate"/>
        </w:r>
        <w:r w:rsidR="00285E07">
          <w:rPr>
            <w:noProof/>
            <w:webHidden/>
          </w:rPr>
          <w:t>4</w:t>
        </w:r>
        <w:r w:rsidR="00285E07">
          <w:rPr>
            <w:noProof/>
            <w:webHidden/>
          </w:rPr>
          <w:fldChar w:fldCharType="end"/>
        </w:r>
      </w:hyperlink>
    </w:p>
    <w:p w14:paraId="45CAC5BF" w14:textId="77777777" w:rsidR="00285E07" w:rsidRDefault="00D745E8">
      <w:pPr>
        <w:pStyle w:val="TOC1"/>
        <w:tabs>
          <w:tab w:val="right" w:leader="dot" w:pos="10502"/>
        </w:tabs>
        <w:rPr>
          <w:rFonts w:eastAsiaTheme="minorEastAsia"/>
          <w:noProof/>
          <w:lang w:eastAsia="ja-JP"/>
        </w:rPr>
      </w:pPr>
      <w:hyperlink w:anchor="_Toc95218125" w:history="1">
        <w:r w:rsidR="00285E07" w:rsidRPr="00E060CB">
          <w:rPr>
            <w:rStyle w:val="Hyperlink"/>
            <w:noProof/>
          </w:rPr>
          <w:t>Staffing Pattern</w:t>
        </w:r>
        <w:r w:rsidR="00285E07">
          <w:rPr>
            <w:noProof/>
            <w:webHidden/>
          </w:rPr>
          <w:tab/>
        </w:r>
        <w:r w:rsidR="00285E07">
          <w:rPr>
            <w:noProof/>
            <w:webHidden/>
          </w:rPr>
          <w:fldChar w:fldCharType="begin"/>
        </w:r>
        <w:r w:rsidR="00285E07">
          <w:rPr>
            <w:noProof/>
            <w:webHidden/>
          </w:rPr>
          <w:instrText xml:space="preserve"> PAGEREF _Toc95218125 \h </w:instrText>
        </w:r>
        <w:r w:rsidR="00285E07">
          <w:rPr>
            <w:noProof/>
            <w:webHidden/>
          </w:rPr>
        </w:r>
        <w:r w:rsidR="00285E07">
          <w:rPr>
            <w:noProof/>
            <w:webHidden/>
          </w:rPr>
          <w:fldChar w:fldCharType="separate"/>
        </w:r>
        <w:r w:rsidR="00285E07">
          <w:rPr>
            <w:noProof/>
            <w:webHidden/>
          </w:rPr>
          <w:t>5</w:t>
        </w:r>
        <w:r w:rsidR="00285E07">
          <w:rPr>
            <w:noProof/>
            <w:webHidden/>
          </w:rPr>
          <w:fldChar w:fldCharType="end"/>
        </w:r>
      </w:hyperlink>
    </w:p>
    <w:p w14:paraId="0F10FDDE" w14:textId="77777777" w:rsidR="00285E07" w:rsidRDefault="00D745E8">
      <w:pPr>
        <w:pStyle w:val="TOC1"/>
        <w:tabs>
          <w:tab w:val="right" w:leader="dot" w:pos="10502"/>
        </w:tabs>
        <w:rPr>
          <w:rFonts w:eastAsiaTheme="minorEastAsia"/>
          <w:noProof/>
          <w:lang w:eastAsia="ja-JP"/>
        </w:rPr>
      </w:pPr>
      <w:hyperlink w:anchor="_Toc95218126" w:history="1">
        <w:r w:rsidR="00285E07" w:rsidRPr="00E060CB">
          <w:rPr>
            <w:rStyle w:val="Hyperlink"/>
            <w:noProof/>
          </w:rPr>
          <w:t>Geographic Distribution</w:t>
        </w:r>
        <w:r w:rsidR="00285E07">
          <w:rPr>
            <w:noProof/>
            <w:webHidden/>
          </w:rPr>
          <w:tab/>
        </w:r>
        <w:r w:rsidR="00285E07">
          <w:rPr>
            <w:noProof/>
            <w:webHidden/>
          </w:rPr>
          <w:fldChar w:fldCharType="begin"/>
        </w:r>
        <w:r w:rsidR="00285E07">
          <w:rPr>
            <w:noProof/>
            <w:webHidden/>
          </w:rPr>
          <w:instrText xml:space="preserve"> PAGEREF _Toc95218126 \h </w:instrText>
        </w:r>
        <w:r w:rsidR="00285E07">
          <w:rPr>
            <w:noProof/>
            <w:webHidden/>
          </w:rPr>
        </w:r>
        <w:r w:rsidR="00285E07">
          <w:rPr>
            <w:noProof/>
            <w:webHidden/>
          </w:rPr>
          <w:fldChar w:fldCharType="separate"/>
        </w:r>
        <w:r w:rsidR="00285E07">
          <w:rPr>
            <w:noProof/>
            <w:webHidden/>
          </w:rPr>
          <w:t>6</w:t>
        </w:r>
        <w:r w:rsidR="00285E07">
          <w:rPr>
            <w:noProof/>
            <w:webHidden/>
          </w:rPr>
          <w:fldChar w:fldCharType="end"/>
        </w:r>
      </w:hyperlink>
    </w:p>
    <w:p w14:paraId="19E7DA15" w14:textId="77777777" w:rsidR="00285E07" w:rsidRDefault="00D745E8">
      <w:pPr>
        <w:pStyle w:val="TOC1"/>
        <w:tabs>
          <w:tab w:val="right" w:leader="dot" w:pos="10502"/>
        </w:tabs>
        <w:rPr>
          <w:rFonts w:eastAsiaTheme="minorEastAsia"/>
          <w:noProof/>
          <w:lang w:eastAsia="ja-JP"/>
        </w:rPr>
      </w:pPr>
      <w:hyperlink w:anchor="_Toc95218127" w:history="1">
        <w:r w:rsidR="00285E07" w:rsidRPr="00E060CB">
          <w:rPr>
            <w:rStyle w:val="Hyperlink"/>
            <w:noProof/>
          </w:rPr>
          <w:t>Drivers of Employment Growth</w:t>
        </w:r>
        <w:r w:rsidR="00285E07">
          <w:rPr>
            <w:noProof/>
            <w:webHidden/>
          </w:rPr>
          <w:tab/>
        </w:r>
        <w:r w:rsidR="00285E07">
          <w:rPr>
            <w:noProof/>
            <w:webHidden/>
          </w:rPr>
          <w:fldChar w:fldCharType="begin"/>
        </w:r>
        <w:r w:rsidR="00285E07">
          <w:rPr>
            <w:noProof/>
            <w:webHidden/>
          </w:rPr>
          <w:instrText xml:space="preserve"> PAGEREF _Toc95218127 \h </w:instrText>
        </w:r>
        <w:r w:rsidR="00285E07">
          <w:rPr>
            <w:noProof/>
            <w:webHidden/>
          </w:rPr>
        </w:r>
        <w:r w:rsidR="00285E07">
          <w:rPr>
            <w:noProof/>
            <w:webHidden/>
          </w:rPr>
          <w:fldChar w:fldCharType="separate"/>
        </w:r>
        <w:r w:rsidR="00285E07">
          <w:rPr>
            <w:noProof/>
            <w:webHidden/>
          </w:rPr>
          <w:t>7</w:t>
        </w:r>
        <w:r w:rsidR="00285E07">
          <w:rPr>
            <w:noProof/>
            <w:webHidden/>
          </w:rPr>
          <w:fldChar w:fldCharType="end"/>
        </w:r>
      </w:hyperlink>
    </w:p>
    <w:p w14:paraId="6EA62673" w14:textId="77777777" w:rsidR="00285E07" w:rsidRDefault="00D745E8">
      <w:pPr>
        <w:pStyle w:val="TOC1"/>
        <w:tabs>
          <w:tab w:val="right" w:leader="dot" w:pos="10502"/>
        </w:tabs>
        <w:rPr>
          <w:rFonts w:eastAsiaTheme="minorEastAsia"/>
          <w:noProof/>
          <w:lang w:eastAsia="ja-JP"/>
        </w:rPr>
      </w:pPr>
      <w:hyperlink w:anchor="_Toc95218128" w:history="1">
        <w:r w:rsidR="00285E07" w:rsidRPr="00E060CB">
          <w:rPr>
            <w:rStyle w:val="Hyperlink"/>
            <w:noProof/>
          </w:rPr>
          <w:t>Employment Distribution by Type</w:t>
        </w:r>
        <w:r w:rsidR="00285E07">
          <w:rPr>
            <w:noProof/>
            <w:webHidden/>
          </w:rPr>
          <w:tab/>
        </w:r>
        <w:r w:rsidR="00285E07">
          <w:rPr>
            <w:noProof/>
            <w:webHidden/>
          </w:rPr>
          <w:fldChar w:fldCharType="begin"/>
        </w:r>
        <w:r w:rsidR="00285E07">
          <w:rPr>
            <w:noProof/>
            <w:webHidden/>
          </w:rPr>
          <w:instrText xml:space="preserve"> PAGEREF _Toc95218128 \h </w:instrText>
        </w:r>
        <w:r w:rsidR="00285E07">
          <w:rPr>
            <w:noProof/>
            <w:webHidden/>
          </w:rPr>
        </w:r>
        <w:r w:rsidR="00285E07">
          <w:rPr>
            <w:noProof/>
            <w:webHidden/>
          </w:rPr>
          <w:fldChar w:fldCharType="separate"/>
        </w:r>
        <w:r w:rsidR="00285E07">
          <w:rPr>
            <w:noProof/>
            <w:webHidden/>
          </w:rPr>
          <w:t>8</w:t>
        </w:r>
        <w:r w:rsidR="00285E07">
          <w:rPr>
            <w:noProof/>
            <w:webHidden/>
          </w:rPr>
          <w:fldChar w:fldCharType="end"/>
        </w:r>
      </w:hyperlink>
    </w:p>
    <w:p w14:paraId="771E0D46" w14:textId="77777777" w:rsidR="00285E07" w:rsidRDefault="00D745E8">
      <w:pPr>
        <w:pStyle w:val="TOC1"/>
        <w:tabs>
          <w:tab w:val="right" w:leader="dot" w:pos="10502"/>
        </w:tabs>
        <w:rPr>
          <w:rFonts w:eastAsiaTheme="minorEastAsia"/>
          <w:noProof/>
          <w:lang w:eastAsia="ja-JP"/>
        </w:rPr>
      </w:pPr>
      <w:hyperlink w:anchor="_Toc95218129" w:history="1">
        <w:r w:rsidR="00285E07" w:rsidRPr="00E060CB">
          <w:rPr>
            <w:rStyle w:val="Hyperlink"/>
            <w:noProof/>
          </w:rPr>
          <w:t>Establishments</w:t>
        </w:r>
        <w:r w:rsidR="00285E07">
          <w:rPr>
            <w:noProof/>
            <w:webHidden/>
          </w:rPr>
          <w:tab/>
        </w:r>
        <w:r w:rsidR="00285E07">
          <w:rPr>
            <w:noProof/>
            <w:webHidden/>
          </w:rPr>
          <w:fldChar w:fldCharType="begin"/>
        </w:r>
        <w:r w:rsidR="00285E07">
          <w:rPr>
            <w:noProof/>
            <w:webHidden/>
          </w:rPr>
          <w:instrText xml:space="preserve"> PAGEREF _Toc95218129 \h </w:instrText>
        </w:r>
        <w:r w:rsidR="00285E07">
          <w:rPr>
            <w:noProof/>
            <w:webHidden/>
          </w:rPr>
        </w:r>
        <w:r w:rsidR="00285E07">
          <w:rPr>
            <w:noProof/>
            <w:webHidden/>
          </w:rPr>
          <w:fldChar w:fldCharType="separate"/>
        </w:r>
        <w:r w:rsidR="00285E07">
          <w:rPr>
            <w:noProof/>
            <w:webHidden/>
          </w:rPr>
          <w:t>9</w:t>
        </w:r>
        <w:r w:rsidR="00285E07">
          <w:rPr>
            <w:noProof/>
            <w:webHidden/>
          </w:rPr>
          <w:fldChar w:fldCharType="end"/>
        </w:r>
      </w:hyperlink>
    </w:p>
    <w:p w14:paraId="56F02E3D" w14:textId="77777777" w:rsidR="00285E07" w:rsidRDefault="00D745E8">
      <w:pPr>
        <w:pStyle w:val="TOC1"/>
        <w:tabs>
          <w:tab w:val="right" w:leader="dot" w:pos="10502"/>
        </w:tabs>
        <w:rPr>
          <w:rFonts w:eastAsiaTheme="minorEastAsia"/>
          <w:noProof/>
          <w:lang w:eastAsia="ja-JP"/>
        </w:rPr>
      </w:pPr>
      <w:hyperlink w:anchor="_Toc95218130" w:history="1">
        <w:r w:rsidR="00285E07" w:rsidRPr="00E060CB">
          <w:rPr>
            <w:rStyle w:val="Hyperlink"/>
            <w:noProof/>
          </w:rPr>
          <w:t>GDP &amp; Productivity</w:t>
        </w:r>
        <w:r w:rsidR="00285E07">
          <w:rPr>
            <w:noProof/>
            <w:webHidden/>
          </w:rPr>
          <w:tab/>
        </w:r>
        <w:r w:rsidR="00285E07">
          <w:rPr>
            <w:noProof/>
            <w:webHidden/>
          </w:rPr>
          <w:fldChar w:fldCharType="begin"/>
        </w:r>
        <w:r w:rsidR="00285E07">
          <w:rPr>
            <w:noProof/>
            <w:webHidden/>
          </w:rPr>
          <w:instrText xml:space="preserve"> PAGEREF _Toc95218130 \h </w:instrText>
        </w:r>
        <w:r w:rsidR="00285E07">
          <w:rPr>
            <w:noProof/>
            <w:webHidden/>
          </w:rPr>
        </w:r>
        <w:r w:rsidR="00285E07">
          <w:rPr>
            <w:noProof/>
            <w:webHidden/>
          </w:rPr>
          <w:fldChar w:fldCharType="separate"/>
        </w:r>
        <w:r w:rsidR="00285E07">
          <w:rPr>
            <w:noProof/>
            <w:webHidden/>
          </w:rPr>
          <w:t>10</w:t>
        </w:r>
        <w:r w:rsidR="00285E07">
          <w:rPr>
            <w:noProof/>
            <w:webHidden/>
          </w:rPr>
          <w:fldChar w:fldCharType="end"/>
        </w:r>
      </w:hyperlink>
    </w:p>
    <w:p w14:paraId="572AC515" w14:textId="77777777" w:rsidR="00285E07" w:rsidRDefault="00D745E8">
      <w:pPr>
        <w:pStyle w:val="TOC1"/>
        <w:tabs>
          <w:tab w:val="right" w:leader="dot" w:pos="10502"/>
        </w:tabs>
        <w:rPr>
          <w:rFonts w:eastAsiaTheme="minorEastAsia"/>
          <w:noProof/>
          <w:lang w:eastAsia="ja-JP"/>
        </w:rPr>
      </w:pPr>
      <w:hyperlink w:anchor="_Toc95218131" w:history="1">
        <w:r w:rsidR="00285E07" w:rsidRPr="00E060CB">
          <w:rPr>
            <w:rStyle w:val="Hyperlink"/>
            <w:noProof/>
          </w:rPr>
          <w:t>Postsecondary Programs Linked to Total - All Industries</w:t>
        </w:r>
        <w:r w:rsidR="00285E07">
          <w:rPr>
            <w:noProof/>
            <w:webHidden/>
          </w:rPr>
          <w:tab/>
        </w:r>
        <w:r w:rsidR="00285E07">
          <w:rPr>
            <w:noProof/>
            <w:webHidden/>
          </w:rPr>
          <w:fldChar w:fldCharType="begin"/>
        </w:r>
        <w:r w:rsidR="00285E07">
          <w:rPr>
            <w:noProof/>
            <w:webHidden/>
          </w:rPr>
          <w:instrText xml:space="preserve"> PAGEREF _Toc95218131 \h </w:instrText>
        </w:r>
        <w:r w:rsidR="00285E07">
          <w:rPr>
            <w:noProof/>
            <w:webHidden/>
          </w:rPr>
        </w:r>
        <w:r w:rsidR="00285E07">
          <w:rPr>
            <w:noProof/>
            <w:webHidden/>
          </w:rPr>
          <w:fldChar w:fldCharType="separate"/>
        </w:r>
        <w:r w:rsidR="00285E07">
          <w:rPr>
            <w:noProof/>
            <w:webHidden/>
          </w:rPr>
          <w:t>11</w:t>
        </w:r>
        <w:r w:rsidR="00285E07">
          <w:rPr>
            <w:noProof/>
            <w:webHidden/>
          </w:rPr>
          <w:fldChar w:fldCharType="end"/>
        </w:r>
      </w:hyperlink>
    </w:p>
    <w:p w14:paraId="1ED79830" w14:textId="77777777" w:rsidR="00285E07" w:rsidRDefault="00D745E8">
      <w:pPr>
        <w:pStyle w:val="TOC1"/>
        <w:tabs>
          <w:tab w:val="right" w:leader="dot" w:pos="10502"/>
        </w:tabs>
        <w:rPr>
          <w:rFonts w:eastAsiaTheme="minorEastAsia"/>
          <w:noProof/>
          <w:lang w:eastAsia="ja-JP"/>
        </w:rPr>
      </w:pPr>
      <w:hyperlink w:anchor="_Toc95218132" w:history="1">
        <w:r w:rsidR="00285E07" w:rsidRPr="00E060CB">
          <w:rPr>
            <w:rStyle w:val="Hyperlink"/>
            <w:noProof/>
          </w:rPr>
          <w:t>Okaloosa / Walton Regional Map</w:t>
        </w:r>
        <w:r w:rsidR="00285E07">
          <w:rPr>
            <w:noProof/>
            <w:webHidden/>
          </w:rPr>
          <w:tab/>
        </w:r>
        <w:r w:rsidR="00285E07">
          <w:rPr>
            <w:noProof/>
            <w:webHidden/>
          </w:rPr>
          <w:fldChar w:fldCharType="begin"/>
        </w:r>
        <w:r w:rsidR="00285E07">
          <w:rPr>
            <w:noProof/>
            <w:webHidden/>
          </w:rPr>
          <w:instrText xml:space="preserve"> PAGEREF _Toc95218132 \h </w:instrText>
        </w:r>
        <w:r w:rsidR="00285E07">
          <w:rPr>
            <w:noProof/>
            <w:webHidden/>
          </w:rPr>
        </w:r>
        <w:r w:rsidR="00285E07">
          <w:rPr>
            <w:noProof/>
            <w:webHidden/>
          </w:rPr>
          <w:fldChar w:fldCharType="separate"/>
        </w:r>
        <w:r w:rsidR="00285E07">
          <w:rPr>
            <w:noProof/>
            <w:webHidden/>
          </w:rPr>
          <w:t>12</w:t>
        </w:r>
        <w:r w:rsidR="00285E07">
          <w:rPr>
            <w:noProof/>
            <w:webHidden/>
          </w:rPr>
          <w:fldChar w:fldCharType="end"/>
        </w:r>
      </w:hyperlink>
    </w:p>
    <w:p w14:paraId="4FF62FF2" w14:textId="77777777" w:rsidR="00285E07" w:rsidRDefault="00D745E8">
      <w:pPr>
        <w:pStyle w:val="TOC1"/>
        <w:tabs>
          <w:tab w:val="right" w:leader="dot" w:pos="10502"/>
        </w:tabs>
        <w:rPr>
          <w:rFonts w:eastAsiaTheme="minorEastAsia"/>
          <w:noProof/>
          <w:lang w:eastAsia="ja-JP"/>
        </w:rPr>
      </w:pPr>
      <w:hyperlink w:anchor="_Toc95218133" w:history="1">
        <w:r w:rsidR="00285E07" w:rsidRPr="00E060CB">
          <w:rPr>
            <w:rStyle w:val="Hyperlink"/>
            <w:noProof/>
          </w:rPr>
          <w:t>Region Definition</w:t>
        </w:r>
        <w:r w:rsidR="00285E07">
          <w:rPr>
            <w:noProof/>
            <w:webHidden/>
          </w:rPr>
          <w:tab/>
        </w:r>
        <w:r w:rsidR="00285E07">
          <w:rPr>
            <w:noProof/>
            <w:webHidden/>
          </w:rPr>
          <w:fldChar w:fldCharType="begin"/>
        </w:r>
        <w:r w:rsidR="00285E07">
          <w:rPr>
            <w:noProof/>
            <w:webHidden/>
          </w:rPr>
          <w:instrText xml:space="preserve"> PAGEREF _Toc95218133 \h </w:instrText>
        </w:r>
        <w:r w:rsidR="00285E07">
          <w:rPr>
            <w:noProof/>
            <w:webHidden/>
          </w:rPr>
        </w:r>
        <w:r w:rsidR="00285E07">
          <w:rPr>
            <w:noProof/>
            <w:webHidden/>
          </w:rPr>
          <w:fldChar w:fldCharType="separate"/>
        </w:r>
        <w:r w:rsidR="00285E07">
          <w:rPr>
            <w:noProof/>
            <w:webHidden/>
          </w:rPr>
          <w:t>13</w:t>
        </w:r>
        <w:r w:rsidR="00285E07">
          <w:rPr>
            <w:noProof/>
            <w:webHidden/>
          </w:rPr>
          <w:fldChar w:fldCharType="end"/>
        </w:r>
      </w:hyperlink>
    </w:p>
    <w:p w14:paraId="329A2DD5" w14:textId="77777777" w:rsidR="00285E07" w:rsidRDefault="00D745E8">
      <w:pPr>
        <w:pStyle w:val="TOC1"/>
        <w:tabs>
          <w:tab w:val="right" w:leader="dot" w:pos="10502"/>
        </w:tabs>
        <w:rPr>
          <w:rFonts w:eastAsiaTheme="minorEastAsia"/>
          <w:noProof/>
          <w:lang w:eastAsia="ja-JP"/>
        </w:rPr>
      </w:pPr>
      <w:hyperlink w:anchor="_Toc95218134" w:history="1">
        <w:r w:rsidR="00285E07" w:rsidRPr="00E060CB">
          <w:rPr>
            <w:rStyle w:val="Hyperlink"/>
            <w:noProof/>
          </w:rPr>
          <w:t>Data Notes</w:t>
        </w:r>
        <w:r w:rsidR="00285E07">
          <w:rPr>
            <w:noProof/>
            <w:webHidden/>
          </w:rPr>
          <w:tab/>
        </w:r>
        <w:r w:rsidR="00285E07">
          <w:rPr>
            <w:noProof/>
            <w:webHidden/>
          </w:rPr>
          <w:fldChar w:fldCharType="begin"/>
        </w:r>
        <w:r w:rsidR="00285E07">
          <w:rPr>
            <w:noProof/>
            <w:webHidden/>
          </w:rPr>
          <w:instrText xml:space="preserve"> PAGEREF _Toc95218134 \h </w:instrText>
        </w:r>
        <w:r w:rsidR="00285E07">
          <w:rPr>
            <w:noProof/>
            <w:webHidden/>
          </w:rPr>
        </w:r>
        <w:r w:rsidR="00285E07">
          <w:rPr>
            <w:noProof/>
            <w:webHidden/>
          </w:rPr>
          <w:fldChar w:fldCharType="separate"/>
        </w:r>
        <w:r w:rsidR="00285E07">
          <w:rPr>
            <w:noProof/>
            <w:webHidden/>
          </w:rPr>
          <w:t>14</w:t>
        </w:r>
        <w:r w:rsidR="00285E07">
          <w:rPr>
            <w:noProof/>
            <w:webHidden/>
          </w:rPr>
          <w:fldChar w:fldCharType="end"/>
        </w:r>
      </w:hyperlink>
    </w:p>
    <w:p w14:paraId="5FDD12D4" w14:textId="77777777" w:rsidR="00285E07" w:rsidRDefault="00D745E8">
      <w:pPr>
        <w:pStyle w:val="TOC1"/>
        <w:tabs>
          <w:tab w:val="right" w:leader="dot" w:pos="10502"/>
        </w:tabs>
        <w:rPr>
          <w:rFonts w:eastAsiaTheme="minorEastAsia"/>
          <w:noProof/>
          <w:lang w:eastAsia="ja-JP"/>
        </w:rPr>
      </w:pPr>
      <w:hyperlink w:anchor="_Toc95218135" w:history="1">
        <w:r w:rsidR="00285E07" w:rsidRPr="00E060CB">
          <w:rPr>
            <w:rStyle w:val="Hyperlink"/>
            <w:noProof/>
          </w:rPr>
          <w:t>FAQ</w:t>
        </w:r>
        <w:r w:rsidR="00285E07">
          <w:rPr>
            <w:noProof/>
            <w:webHidden/>
          </w:rPr>
          <w:tab/>
        </w:r>
        <w:r w:rsidR="00285E07">
          <w:rPr>
            <w:noProof/>
            <w:webHidden/>
          </w:rPr>
          <w:fldChar w:fldCharType="begin"/>
        </w:r>
        <w:r w:rsidR="00285E07">
          <w:rPr>
            <w:noProof/>
            <w:webHidden/>
          </w:rPr>
          <w:instrText xml:space="preserve"> PAGEREF _Toc95218135 \h </w:instrText>
        </w:r>
        <w:r w:rsidR="00285E07">
          <w:rPr>
            <w:noProof/>
            <w:webHidden/>
          </w:rPr>
        </w:r>
        <w:r w:rsidR="00285E07">
          <w:rPr>
            <w:noProof/>
            <w:webHidden/>
          </w:rPr>
          <w:fldChar w:fldCharType="separate"/>
        </w:r>
        <w:r w:rsidR="00285E07">
          <w:rPr>
            <w:noProof/>
            <w:webHidden/>
          </w:rPr>
          <w:t>14</w:t>
        </w:r>
        <w:r w:rsidR="00285E07">
          <w:rPr>
            <w:noProof/>
            <w:webHidden/>
          </w:rPr>
          <w:fldChar w:fldCharType="end"/>
        </w:r>
      </w:hyperlink>
    </w:p>
    <w:p w14:paraId="3F282FAC" w14:textId="77777777" w:rsidR="004E29B3" w:rsidRDefault="004E29B3">
      <w:r>
        <w:fldChar w:fldCharType="end"/>
      </w:r>
    </w:p>
    <w:p w14:paraId="03B9BF77" w14:textId="77777777" w:rsidR="004E29B3" w:rsidRDefault="004E29B3"/>
    <w:p w14:paraId="07F2F3E1" w14:textId="77777777" w:rsidR="004E29B3" w:rsidRDefault="004E29B3">
      <w:r>
        <w:br w:type="page"/>
      </w:r>
    </w:p>
    <w:p w14:paraId="0E82A255"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449A5512" w14:textId="77777777" w:rsidR="00212E63" w:rsidRDefault="00285E07" w:rsidP="00212E63">
      <w:pPr>
        <w:pStyle w:val="Heading1"/>
        <w:pageBreakBefore/>
        <w:rPr>
          <w:noProof/>
        </w:rPr>
      </w:pPr>
      <w:bookmarkStart w:id="0" w:name="_Toc95218123"/>
      <w:r>
        <w:rPr>
          <w:noProof/>
        </w:rPr>
        <w:lastRenderedPageBreak/>
        <w:t>Spotlight Summary</w:t>
      </w:r>
      <w:bookmarkEnd w:id="0"/>
    </w:p>
    <w:p w14:paraId="6FBE643C" w14:textId="77777777" w:rsidR="008B21E1" w:rsidRDefault="00285E07" w:rsidP="00A70290">
      <w:pPr>
        <w:pStyle w:val="OverviewTitle"/>
      </w:pPr>
      <w:r>
        <w:rPr>
          <w:noProof/>
        </w:rPr>
        <w:t>Total - All Industries</w:t>
      </w:r>
      <w:r>
        <w:rPr>
          <w:noProof/>
        </w:rPr>
        <w:br/>
        <w:t>Okaloosa / Walton</w:t>
      </w:r>
      <w:r>
        <w:t xml:space="preserve"> – </w:t>
      </w:r>
      <w:r>
        <w:rPr>
          <w:noProof/>
        </w:rPr>
        <w:t>2021Q2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8"/>
        <w:gridCol w:w="2448"/>
        <w:gridCol w:w="720"/>
        <w:gridCol w:w="2448"/>
        <w:gridCol w:w="2448"/>
      </w:tblGrid>
      <w:tr w:rsidR="00A70290" w14:paraId="698D029B" w14:textId="77777777" w:rsidTr="00F86C49">
        <w:tc>
          <w:tcPr>
            <w:tcW w:w="4896" w:type="dxa"/>
            <w:gridSpan w:val="2"/>
            <w:tcBorders>
              <w:bottom w:val="dashSmallGap" w:sz="4" w:space="0" w:color="CCCCCC"/>
            </w:tcBorders>
            <w:tcMar>
              <w:bottom w:w="288" w:type="dxa"/>
            </w:tcMar>
          </w:tcPr>
          <w:p w14:paraId="761843AF" w14:textId="77777777" w:rsidR="00B768EC" w:rsidRDefault="00285E07" w:rsidP="00994038">
            <w:pPr>
              <w:pStyle w:val="OverviewSectionHeader"/>
            </w:pPr>
            <w:r>
              <w:t>Employment</w:t>
            </w:r>
          </w:p>
          <w:p w14:paraId="1BE99460" w14:textId="77777777" w:rsidR="00A70290" w:rsidRDefault="00285E07" w:rsidP="00994038">
            <w:pPr>
              <w:pStyle w:val="OverviewSectionHeader"/>
            </w:pPr>
            <w:r>
              <w:rPr>
                <w:noProof/>
                <w:lang w:eastAsia="ja-JP"/>
              </w:rPr>
              <w:drawing>
                <wp:inline distT="0" distB="0" distL="0" distR="0" wp14:anchorId="20765CBA" wp14:editId="77D00AF5">
                  <wp:extent cx="3090672" cy="886968"/>
                  <wp:effectExtent l="0" t="0" r="0" b="8890"/>
                  <wp:docPr id="4" name="Picture 4" descr="cea_image_empl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1" cstate="print">
                            <a:extLst>
                              <a:ext uri="{28A0092B-C50C-407E-A947-70E740481C1C}">
                                <a14:useLocalDpi xmlns:a14="http://schemas.microsoft.com/office/drawing/2010/main" val="0"/>
                              </a:ext>
                            </a:extLst>
                          </a:blip>
                          <a:stretch>
                            <a:fillRect/>
                          </a:stretch>
                        </pic:blipFill>
                        <pic:spPr bwMode="auto">
                          <a:xfrm>
                            <a:off x="0" y="0"/>
                            <a:ext cx="3090672" cy="886968"/>
                          </a:xfrm>
                          <a:prstGeom prst="rect">
                            <a:avLst/>
                          </a:prstGeom>
                          <a:noFill/>
                          <a:ln>
                            <a:noFill/>
                          </a:ln>
                        </pic:spPr>
                      </pic:pic>
                    </a:graphicData>
                  </a:graphic>
                </wp:inline>
              </w:drawing>
            </w:r>
          </w:p>
          <w:p w14:paraId="6AEDEDD4" w14:textId="77777777" w:rsidR="00B768EC" w:rsidRDefault="00285E07" w:rsidP="00B768EC">
            <w:pPr>
              <w:pStyle w:val="OverviewPrimaryIndicator"/>
            </w:pPr>
            <w:r>
              <w:rPr>
                <w:noProof/>
              </w:rPr>
              <w:t>124,812</w:t>
            </w:r>
          </w:p>
          <w:p w14:paraId="44C9DEBE" w14:textId="77777777" w:rsidR="002B3390" w:rsidRPr="002B3390" w:rsidRDefault="00285E07" w:rsidP="002B3390">
            <w:pPr>
              <w:pStyle w:val="OverviewPrimaryIndicatorDescription"/>
            </w:pPr>
            <w:r>
              <w:t xml:space="preserve">Regional employment / </w:t>
            </w:r>
            <w:r w:rsidRPr="0080722E">
              <w:rPr>
                <w:b/>
                <w:noProof/>
              </w:rPr>
              <w:t>151,253,223</w:t>
            </w:r>
            <w:r>
              <w:t xml:space="preserve"> in the nation</w:t>
            </w:r>
          </w:p>
        </w:tc>
        <w:tc>
          <w:tcPr>
            <w:tcW w:w="720" w:type="dxa"/>
            <w:tcMar>
              <w:bottom w:w="288" w:type="dxa"/>
            </w:tcMar>
          </w:tcPr>
          <w:p w14:paraId="0F72FB43" w14:textId="77777777" w:rsidR="00A70290" w:rsidRDefault="00D745E8" w:rsidP="00A70290">
            <w:pPr>
              <w:pStyle w:val="OverviewTitle"/>
            </w:pPr>
          </w:p>
        </w:tc>
        <w:tc>
          <w:tcPr>
            <w:tcW w:w="4896" w:type="dxa"/>
            <w:gridSpan w:val="2"/>
            <w:tcBorders>
              <w:bottom w:val="dashSmallGap" w:sz="4" w:space="0" w:color="CCCCCC"/>
            </w:tcBorders>
            <w:tcMar>
              <w:bottom w:w="288" w:type="dxa"/>
            </w:tcMar>
          </w:tcPr>
          <w:p w14:paraId="491E03D1" w14:textId="77777777" w:rsidR="00A70290" w:rsidRDefault="00285E07" w:rsidP="00994038">
            <w:pPr>
              <w:pStyle w:val="OverviewSectionHeader"/>
            </w:pPr>
            <w:r>
              <w:t>Wages</w:t>
            </w:r>
          </w:p>
          <w:p w14:paraId="1F8557E6" w14:textId="77777777" w:rsidR="00B768EC" w:rsidRDefault="00285E07" w:rsidP="00B768EC">
            <w:r>
              <w:rPr>
                <w:noProof/>
                <w:lang w:eastAsia="ja-JP"/>
              </w:rPr>
              <w:drawing>
                <wp:inline distT="0" distB="0" distL="0" distR="0" wp14:anchorId="03414C79" wp14:editId="7B1F6DFC">
                  <wp:extent cx="3090672" cy="886968"/>
                  <wp:effectExtent l="0" t="0" r="0" b="8890"/>
                  <wp:docPr id="9" name="Picture 9" descr="cea_image_wage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2" cstate="print">
                            <a:extLst>
                              <a:ext uri="{28A0092B-C50C-407E-A947-70E740481C1C}">
                                <a14:useLocalDpi xmlns:a14="http://schemas.microsoft.com/office/drawing/2010/main" val="0"/>
                              </a:ext>
                            </a:extLst>
                          </a:blip>
                          <a:stretch>
                            <a:fillRect/>
                          </a:stretch>
                        </pic:blipFill>
                        <pic:spPr bwMode="auto">
                          <a:xfrm>
                            <a:off x="0" y="0"/>
                            <a:ext cx="3090672" cy="886968"/>
                          </a:xfrm>
                          <a:prstGeom prst="rect">
                            <a:avLst/>
                          </a:prstGeom>
                          <a:noFill/>
                          <a:ln>
                            <a:noFill/>
                          </a:ln>
                        </pic:spPr>
                      </pic:pic>
                    </a:graphicData>
                  </a:graphic>
                </wp:inline>
              </w:drawing>
            </w:r>
          </w:p>
          <w:p w14:paraId="5989C667" w14:textId="77777777" w:rsidR="00B768EC" w:rsidRDefault="00285E07" w:rsidP="00B768EC">
            <w:pPr>
              <w:pStyle w:val="OverviewPrimaryIndicator"/>
            </w:pPr>
            <w:r>
              <w:rPr>
                <w:noProof/>
              </w:rPr>
              <w:t>$50,494</w:t>
            </w:r>
          </w:p>
          <w:p w14:paraId="158D51EF" w14:textId="77777777" w:rsidR="00B768EC" w:rsidRPr="00B768EC" w:rsidRDefault="00285E07" w:rsidP="00B768EC">
            <w:pPr>
              <w:pStyle w:val="OverviewPrimaryIndicatorDescription"/>
            </w:pPr>
            <w:r>
              <w:t xml:space="preserve">Avg Wages per Worker / </w:t>
            </w:r>
            <w:r w:rsidRPr="0080722E">
              <w:rPr>
                <w:b/>
                <w:noProof/>
              </w:rPr>
              <w:t>$64,141</w:t>
            </w:r>
            <w:r>
              <w:t xml:space="preserve"> in the nation</w:t>
            </w:r>
          </w:p>
        </w:tc>
      </w:tr>
      <w:tr w:rsidR="00F86C49" w14:paraId="3CAD3197" w14:textId="77777777" w:rsidTr="0080722E">
        <w:tc>
          <w:tcPr>
            <w:tcW w:w="2448" w:type="dxa"/>
            <w:tcBorders>
              <w:top w:val="dashSmallGap" w:sz="4" w:space="0" w:color="CCCCCC"/>
              <w:right w:val="dashSmallGap" w:sz="4" w:space="0" w:color="CCCCCC"/>
            </w:tcBorders>
            <w:tcMar>
              <w:top w:w="216" w:type="dxa"/>
              <w:right w:w="216" w:type="dxa"/>
            </w:tcMar>
          </w:tcPr>
          <w:p w14:paraId="61A9EAC5" w14:textId="77777777" w:rsidR="00F86C49" w:rsidRPr="002F4B20" w:rsidRDefault="00285E07" w:rsidP="00F86C49">
            <w:pPr>
              <w:pStyle w:val="IndicatorNumber"/>
              <w:rPr>
                <w:rFonts w:ascii="Wingdings" w:hAnsi="Wingdings" w:hint="eastAsia"/>
              </w:rPr>
            </w:pPr>
            <w:r>
              <w:rPr>
                <w:noProof/>
              </w:rPr>
              <w:t>1.8%</w:t>
            </w:r>
            <w:r>
              <w:rPr>
                <w:noProof/>
                <w:color w:val="67AD9E"/>
              </w:rPr>
              <w:sym w:font="Wingdings" w:char="F0E9"/>
            </w:r>
          </w:p>
          <w:p w14:paraId="4EA06813" w14:textId="77777777" w:rsidR="00F86C49" w:rsidRDefault="00285E07" w:rsidP="00F86C49">
            <w:pPr>
              <w:pStyle w:val="IndicatorDescription"/>
            </w:pPr>
            <w:r>
              <w:t xml:space="preserve">Avg Ann % Change Last 10 Years / </w:t>
            </w:r>
            <w:r w:rsidRPr="0080722E">
              <w:rPr>
                <w:b/>
                <w:noProof/>
              </w:rPr>
              <w:t>+0.8%</w:t>
            </w:r>
            <w:r>
              <w:t xml:space="preserve"> in the U.S. </w:t>
            </w:r>
          </w:p>
          <w:p w14:paraId="7AC578F1" w14:textId="77777777" w:rsidR="00932F1F" w:rsidRPr="00932F1F" w:rsidRDefault="00285E07" w:rsidP="00932F1F">
            <w:r>
              <w:rPr>
                <w:noProof/>
                <w:lang w:eastAsia="ja-JP"/>
              </w:rPr>
              <w:drawing>
                <wp:inline distT="0" distB="0" distL="0" distR="0" wp14:anchorId="7FCB46F2" wp14:editId="346DA022">
                  <wp:extent cx="1414780" cy="310515"/>
                  <wp:effectExtent l="0" t="0" r="0" b="0"/>
                  <wp:docPr id="10" name="Picture 10" descr="cea_image_changeE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dpi="300">
                          <a:blip r:embed="rId23">
                            <a:extLst>
                              <a:ext uri="{28A0092B-C50C-407E-A947-70E740481C1C}">
                                <a14:useLocalDpi xmlns:a14="http://schemas.microsoft.com/office/drawing/2010/main" val="0"/>
                              </a:ext>
                            </a:extLst>
                          </a:blip>
                          <a:srcRect/>
                          <a:stretch>
                            <a:fillRect/>
                          </a:stretch>
                        </pic:blipFill>
                        <pic:spPr bwMode="auto">
                          <a:xfrm>
                            <a:off x="0" y="0"/>
                            <a:ext cx="1414780" cy="310515"/>
                          </a:xfrm>
                          <a:prstGeom prst="rect">
                            <a:avLst/>
                          </a:prstGeom>
                          <a:noFill/>
                          <a:ln>
                            <a:noFill/>
                          </a:ln>
                        </pic:spPr>
                      </pic:pic>
                    </a:graphicData>
                  </a:graphic>
                </wp:inline>
              </w:drawing>
            </w:r>
          </w:p>
        </w:tc>
        <w:tc>
          <w:tcPr>
            <w:tcW w:w="2448" w:type="dxa"/>
            <w:tcBorders>
              <w:top w:val="dashSmallGap" w:sz="4" w:space="0" w:color="CCCCCC"/>
              <w:left w:val="dashSmallGap" w:sz="4" w:space="0" w:color="CCCCCC"/>
            </w:tcBorders>
            <w:tcMar>
              <w:top w:w="216" w:type="dxa"/>
              <w:left w:w="216" w:type="dxa"/>
            </w:tcMar>
          </w:tcPr>
          <w:p w14:paraId="04BD9FCE" w14:textId="77777777" w:rsidR="00F86C49" w:rsidRDefault="00285E07" w:rsidP="00F86C49">
            <w:pPr>
              <w:pStyle w:val="IndicatorNumber"/>
            </w:pPr>
            <w:r>
              <w:rPr>
                <w:noProof/>
              </w:rPr>
              <w:t>100.0%</w:t>
            </w:r>
          </w:p>
          <w:p w14:paraId="79A844D3" w14:textId="77777777" w:rsidR="00F86C49" w:rsidRDefault="00285E07" w:rsidP="00F86C49">
            <w:pPr>
              <w:pStyle w:val="IndicatorDescription"/>
            </w:pPr>
            <w:r>
              <w:t xml:space="preserve">% of Total Employment / </w:t>
            </w:r>
            <w:r w:rsidRPr="0080722E">
              <w:rPr>
                <w:b/>
                <w:noProof/>
              </w:rPr>
              <w:t>100.0%</w:t>
            </w:r>
            <w:r>
              <w:t xml:space="preserve"> in the U.S.</w:t>
            </w:r>
          </w:p>
          <w:p w14:paraId="47654C30" w14:textId="77777777" w:rsidR="00932F1F" w:rsidRPr="00932F1F" w:rsidRDefault="00285E07" w:rsidP="00932F1F">
            <w:r>
              <w:rPr>
                <w:noProof/>
                <w:lang w:eastAsia="ja-JP"/>
              </w:rPr>
              <w:drawing>
                <wp:inline distT="0" distB="0" distL="0" distR="0" wp14:anchorId="6CA519AE" wp14:editId="14D7268B">
                  <wp:extent cx="1414780" cy="310515"/>
                  <wp:effectExtent l="0" t="0" r="0" b="0"/>
                  <wp:docPr id="11" name="Picture 11" descr="cea_image_pctE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4">
                            <a:extLst>
                              <a:ext uri="{28A0092B-C50C-407E-A947-70E740481C1C}">
                                <a14:useLocalDpi xmlns:a14="http://schemas.microsoft.com/office/drawing/2010/main" val="0"/>
                              </a:ext>
                            </a:extLst>
                          </a:blip>
                          <a:srcRect/>
                          <a:stretch>
                            <a:fillRect/>
                          </a:stretch>
                        </pic:blipFill>
                        <pic:spPr bwMode="auto">
                          <a:xfrm>
                            <a:off x="0" y="0"/>
                            <a:ext cx="1414780" cy="310515"/>
                          </a:xfrm>
                          <a:prstGeom prst="rect">
                            <a:avLst/>
                          </a:prstGeom>
                          <a:noFill/>
                          <a:ln>
                            <a:noFill/>
                          </a:ln>
                        </pic:spPr>
                      </pic:pic>
                    </a:graphicData>
                  </a:graphic>
                </wp:inline>
              </w:drawing>
            </w:r>
          </w:p>
        </w:tc>
        <w:tc>
          <w:tcPr>
            <w:tcW w:w="720" w:type="dxa"/>
          </w:tcPr>
          <w:p w14:paraId="142898E5" w14:textId="77777777" w:rsidR="00F86C49" w:rsidRDefault="00D745E8" w:rsidP="00A70290">
            <w:pPr>
              <w:pStyle w:val="OverviewTitle"/>
            </w:pPr>
          </w:p>
        </w:tc>
        <w:tc>
          <w:tcPr>
            <w:tcW w:w="2448" w:type="dxa"/>
            <w:tcMar>
              <w:top w:w="216" w:type="dxa"/>
              <w:right w:w="216" w:type="dxa"/>
            </w:tcMar>
          </w:tcPr>
          <w:p w14:paraId="747E394B" w14:textId="77777777" w:rsidR="00F86C49" w:rsidRPr="00EB0543" w:rsidRDefault="00285E07" w:rsidP="00F86C49">
            <w:pPr>
              <w:pStyle w:val="IndicatorNumber"/>
              <w:rPr>
                <w:rFonts w:ascii="Wingdings" w:hAnsi="Wingdings" w:hint="eastAsia"/>
              </w:rPr>
            </w:pPr>
            <w:r>
              <w:rPr>
                <w:noProof/>
              </w:rPr>
              <w:t>3.2%</w:t>
            </w:r>
            <w:r>
              <w:rPr>
                <w:noProof/>
                <w:color w:val="67AD9E"/>
              </w:rPr>
              <w:sym w:font="Wingdings" w:char="F0E9"/>
            </w:r>
          </w:p>
          <w:p w14:paraId="2968E39D" w14:textId="77777777" w:rsidR="00F86C49" w:rsidRDefault="00285E07" w:rsidP="00F86C49">
            <w:pPr>
              <w:pStyle w:val="IndicatorDescription"/>
            </w:pPr>
            <w:r>
              <w:t xml:space="preserve">Avg Ann % Change Last 10 Years / </w:t>
            </w:r>
            <w:r w:rsidRPr="0080722E">
              <w:rPr>
                <w:b/>
                <w:noProof/>
              </w:rPr>
              <w:t>+3.3%</w:t>
            </w:r>
            <w:r>
              <w:t xml:space="preserve"> in the U.S.</w:t>
            </w:r>
          </w:p>
          <w:p w14:paraId="37F0D122" w14:textId="77777777" w:rsidR="00932F1F" w:rsidRPr="00932F1F" w:rsidRDefault="00285E07" w:rsidP="00932F1F">
            <w:r>
              <w:rPr>
                <w:noProof/>
                <w:lang w:eastAsia="ja-JP"/>
              </w:rPr>
              <w:drawing>
                <wp:inline distT="0" distB="0" distL="0" distR="0" wp14:anchorId="1CEE5F91" wp14:editId="7FD4F292">
                  <wp:extent cx="1414780" cy="310515"/>
                  <wp:effectExtent l="0" t="0" r="0" b="0"/>
                  <wp:docPr id="13" name="Picture 13" descr="cea_image_changeW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dpi="300">
                          <a:blip r:embed="rId25">
                            <a:extLst>
                              <a:ext uri="{28A0092B-C50C-407E-A947-70E740481C1C}">
                                <a14:useLocalDpi xmlns:a14="http://schemas.microsoft.com/office/drawing/2010/main" val="0"/>
                              </a:ext>
                            </a:extLst>
                          </a:blip>
                          <a:srcRect/>
                          <a:stretch>
                            <a:fillRect/>
                          </a:stretch>
                        </pic:blipFill>
                        <pic:spPr bwMode="auto">
                          <a:xfrm>
                            <a:off x="0" y="0"/>
                            <a:ext cx="1414780" cy="310515"/>
                          </a:xfrm>
                          <a:prstGeom prst="rect">
                            <a:avLst/>
                          </a:prstGeom>
                          <a:noFill/>
                          <a:ln>
                            <a:noFill/>
                          </a:ln>
                        </pic:spPr>
                      </pic:pic>
                    </a:graphicData>
                  </a:graphic>
                </wp:inline>
              </w:drawing>
            </w:r>
          </w:p>
        </w:tc>
        <w:tc>
          <w:tcPr>
            <w:tcW w:w="2448" w:type="dxa"/>
            <w:tcBorders>
              <w:top w:val="dashSmallGap" w:sz="4" w:space="0" w:color="CCCCCC"/>
              <w:left w:val="nil"/>
            </w:tcBorders>
          </w:tcPr>
          <w:p w14:paraId="2C93C9B0" w14:textId="77777777" w:rsidR="00F86C49" w:rsidRPr="00F86C49" w:rsidRDefault="00D745E8" w:rsidP="00F86C49">
            <w:pPr>
              <w:pStyle w:val="IndicatorDescription"/>
            </w:pPr>
          </w:p>
        </w:tc>
      </w:tr>
    </w:tbl>
    <w:p w14:paraId="5B5440BA" w14:textId="77777777" w:rsidR="00932F1F" w:rsidRPr="00151D0B" w:rsidRDefault="00D745E8" w:rsidP="00151D0B"/>
    <w:p w14:paraId="4A43F55D" w14:textId="77777777" w:rsidR="00151D0B" w:rsidRDefault="00285E07" w:rsidP="00151D0B">
      <w:pPr>
        <w:pStyle w:val="OverviewSectionHeader"/>
      </w:pPr>
      <w:r>
        <w:t xml:space="preserve">Top </w:t>
      </w:r>
      <w:r w:rsidRPr="00151D0B">
        <w:t>Occupation</w:t>
      </w:r>
      <w:r>
        <w:t xml:space="preserve"> Group</w:t>
      </w:r>
      <w:r w:rsidRPr="00151D0B">
        <w:t>s</w:t>
      </w:r>
    </w:p>
    <w:p w14:paraId="2C28C9CD" w14:textId="77777777" w:rsidR="00932F1F" w:rsidRDefault="00285E07" w:rsidP="00932F1F">
      <w:r w:rsidRPr="00151D0B">
        <w:rPr>
          <w:noProof/>
          <w:lang w:eastAsia="ja-JP"/>
        </w:rPr>
        <w:drawing>
          <wp:inline distT="0" distB="0" distL="0" distR="0" wp14:anchorId="276AD462" wp14:editId="48628B7E">
            <wp:extent cx="6677025" cy="1216025"/>
            <wp:effectExtent l="0" t="0" r="9525" b="0"/>
            <wp:docPr id="14" name="Picture 14" descr="cea_image_staffPattern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26">
                      <a:extLst>
                        <a:ext uri="{28A0092B-C50C-407E-A947-70E740481C1C}">
                          <a14:useLocalDpi xmlns:a14="http://schemas.microsoft.com/office/drawing/2010/main" val="0"/>
                        </a:ext>
                      </a:extLst>
                    </a:blip>
                    <a:srcRect/>
                    <a:stretch>
                      <a:fillRect/>
                    </a:stretch>
                  </pic:blipFill>
                  <pic:spPr bwMode="auto">
                    <a:xfrm>
                      <a:off x="0" y="0"/>
                      <a:ext cx="6677025" cy="1216025"/>
                    </a:xfrm>
                    <a:prstGeom prst="rect">
                      <a:avLst/>
                    </a:prstGeom>
                    <a:noFill/>
                    <a:ln>
                      <a:noFill/>
                    </a:ln>
                  </pic:spPr>
                </pic:pic>
              </a:graphicData>
            </a:graphic>
          </wp:inline>
        </w:drawing>
      </w:r>
    </w:p>
    <w:p w14:paraId="33D28F38" w14:textId="77777777" w:rsidR="00932F1F" w:rsidRPr="006D3A03" w:rsidRDefault="00285E07" w:rsidP="00932F1F">
      <w:pPr>
        <w:pStyle w:val="OverviewSectionHeader"/>
        <w:rPr>
          <w:rFonts w:ascii="Wingdings" w:hAnsi="Wingdings" w:hint="eastAsia"/>
        </w:rPr>
      </w:pPr>
      <w:r>
        <w:t xml:space="preserve">Top Industries </w:t>
      </w:r>
    </w:p>
    <w:p w14:paraId="2FCD37B4" w14:textId="77777777" w:rsidR="00932F1F" w:rsidRPr="00932F1F" w:rsidRDefault="00285E07" w:rsidP="00151D0B">
      <w:pPr>
        <w:pStyle w:val="OverviewSectionDescription"/>
      </w:pPr>
      <w:r>
        <w:t>Avg Ann % Change in Employment, Last 10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ashSmallGap" w:sz="4" w:space="0" w:color="CCCCCC"/>
        </w:tblBorders>
        <w:tblCellMar>
          <w:left w:w="0" w:type="dxa"/>
          <w:right w:w="0" w:type="dxa"/>
        </w:tblCellMar>
        <w:tblLook w:val="04A0" w:firstRow="1" w:lastRow="0" w:firstColumn="1" w:lastColumn="0" w:noHBand="0" w:noVBand="1"/>
      </w:tblPr>
      <w:tblGrid>
        <w:gridCol w:w="3500"/>
        <w:gridCol w:w="3501"/>
        <w:gridCol w:w="3501"/>
      </w:tblGrid>
      <w:tr w:rsidR="00932F1F" w14:paraId="205256B6" w14:textId="77777777" w:rsidTr="00932F1F">
        <w:tc>
          <w:tcPr>
            <w:tcW w:w="3500" w:type="dxa"/>
            <w:tcMar>
              <w:right w:w="216" w:type="dxa"/>
            </w:tcMar>
          </w:tcPr>
          <w:p w14:paraId="6EDEBE7E" w14:textId="77777777" w:rsidR="00932F1F" w:rsidRPr="006C396E" w:rsidRDefault="00285E07" w:rsidP="00932F1F">
            <w:pPr>
              <w:pStyle w:val="IndicatorNumber"/>
              <w:rPr>
                <w:rStyle w:val="IndicatorTrendPositive"/>
                <w:rFonts w:hint="eastAsia"/>
                <w:color w:val="70AD47" w:themeColor="accent6"/>
              </w:rPr>
            </w:pPr>
            <w:r>
              <w:rPr>
                <w:noProof/>
              </w:rPr>
              <w:t>2.7 %</w:t>
            </w:r>
            <w:r>
              <w:t xml:space="preserve"> </w:t>
            </w:r>
            <w:r>
              <w:rPr>
                <w:noProof/>
                <w:color w:val="67AD9E"/>
              </w:rPr>
              <w:sym w:font="Wingdings" w:char="F0E9"/>
            </w:r>
          </w:p>
          <w:p w14:paraId="723EDA43" w14:textId="77777777" w:rsidR="00932F1F" w:rsidRDefault="00285E07" w:rsidP="00932F1F">
            <w:pPr>
              <w:pStyle w:val="IndicatorDescription"/>
            </w:pPr>
            <w:r>
              <w:rPr>
                <w:noProof/>
                <w:lang w:eastAsia="ja-JP"/>
              </w:rPr>
              <w:drawing>
                <wp:inline distT="0" distB="0" distL="0" distR="0" wp14:anchorId="078E3D17" wp14:editId="76CA4670">
                  <wp:extent cx="1578610" cy="344805"/>
                  <wp:effectExtent l="0" t="0" r="2540" b="0"/>
                  <wp:docPr id="15" name="Picture 15" descr="cea_image_topIndustryChar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dpi="300">
                          <a:blip r:embed="rId27">
                            <a:extLst>
                              <a:ext uri="{28A0092B-C50C-407E-A947-70E740481C1C}">
                                <a14:useLocalDpi xmlns:a14="http://schemas.microsoft.com/office/drawing/2010/main" val="0"/>
                              </a:ext>
                            </a:extLst>
                          </a:blip>
                          <a:srcRect/>
                          <a:stretch>
                            <a:fillRect/>
                          </a:stretch>
                        </pic:blipFill>
                        <pic:spPr bwMode="auto">
                          <a:xfrm>
                            <a:off x="0" y="0"/>
                            <a:ext cx="1578610" cy="344805"/>
                          </a:xfrm>
                          <a:prstGeom prst="rect">
                            <a:avLst/>
                          </a:prstGeom>
                          <a:noFill/>
                          <a:ln>
                            <a:noFill/>
                          </a:ln>
                        </pic:spPr>
                      </pic:pic>
                    </a:graphicData>
                  </a:graphic>
                </wp:inline>
              </w:drawing>
            </w:r>
          </w:p>
          <w:p w14:paraId="70482B28" w14:textId="77777777" w:rsidR="00932F1F" w:rsidRPr="00932F1F" w:rsidRDefault="00285E07" w:rsidP="00932F1F">
            <w:pPr>
              <w:pStyle w:val="IndicatorDescription"/>
            </w:pPr>
            <w:r>
              <w:rPr>
                <w:noProof/>
              </w:rPr>
              <w:t>Accommodation and Food Services</w:t>
            </w:r>
          </w:p>
        </w:tc>
        <w:tc>
          <w:tcPr>
            <w:tcW w:w="3501" w:type="dxa"/>
            <w:tcMar>
              <w:left w:w="216" w:type="dxa"/>
              <w:right w:w="216" w:type="dxa"/>
            </w:tcMar>
          </w:tcPr>
          <w:p w14:paraId="1BAC9040" w14:textId="77777777" w:rsidR="00932F1F" w:rsidRPr="006C396E" w:rsidRDefault="00285E07" w:rsidP="00932F1F">
            <w:pPr>
              <w:pStyle w:val="IndicatorNumber"/>
              <w:rPr>
                <w:rStyle w:val="IndicatorTrendPositive"/>
                <w:rFonts w:hint="eastAsia"/>
                <w:color w:val="70AD47" w:themeColor="accent6"/>
              </w:rPr>
            </w:pPr>
            <w:r>
              <w:rPr>
                <w:noProof/>
              </w:rPr>
              <w:t>1.5 %</w:t>
            </w:r>
            <w:r>
              <w:t xml:space="preserve"> </w:t>
            </w:r>
            <w:r>
              <w:rPr>
                <w:noProof/>
                <w:color w:val="67AD9E"/>
              </w:rPr>
              <w:sym w:font="Wingdings" w:char="F0E9"/>
            </w:r>
          </w:p>
          <w:p w14:paraId="46269E52" w14:textId="77777777" w:rsidR="00932F1F" w:rsidRDefault="00285E07" w:rsidP="00932F1F">
            <w:pPr>
              <w:pStyle w:val="IndicatorDescription"/>
            </w:pPr>
            <w:r>
              <w:rPr>
                <w:noProof/>
                <w:lang w:eastAsia="ja-JP"/>
              </w:rPr>
              <w:drawing>
                <wp:inline distT="0" distB="0" distL="0" distR="0" wp14:anchorId="48FD2189" wp14:editId="31FC5F82">
                  <wp:extent cx="1578610" cy="344805"/>
                  <wp:effectExtent l="0" t="0" r="2540" b="0"/>
                  <wp:docPr id="16" name="Picture 16" descr="cea_image_topIndustryCha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dpi="300">
                          <a:blip r:embed="rId28">
                            <a:extLst>
                              <a:ext uri="{28A0092B-C50C-407E-A947-70E740481C1C}">
                                <a14:useLocalDpi xmlns:a14="http://schemas.microsoft.com/office/drawing/2010/main" val="0"/>
                              </a:ext>
                            </a:extLst>
                          </a:blip>
                          <a:srcRect/>
                          <a:stretch>
                            <a:fillRect/>
                          </a:stretch>
                        </pic:blipFill>
                        <pic:spPr bwMode="auto">
                          <a:xfrm>
                            <a:off x="0" y="0"/>
                            <a:ext cx="1578610" cy="344805"/>
                          </a:xfrm>
                          <a:prstGeom prst="rect">
                            <a:avLst/>
                          </a:prstGeom>
                          <a:noFill/>
                          <a:ln>
                            <a:noFill/>
                          </a:ln>
                        </pic:spPr>
                      </pic:pic>
                    </a:graphicData>
                  </a:graphic>
                </wp:inline>
              </w:drawing>
            </w:r>
          </w:p>
          <w:p w14:paraId="52949D09" w14:textId="77777777" w:rsidR="00932F1F" w:rsidRPr="00932F1F" w:rsidRDefault="00285E07" w:rsidP="00932F1F">
            <w:pPr>
              <w:pStyle w:val="IndicatorDescription"/>
            </w:pPr>
            <w:r>
              <w:rPr>
                <w:noProof/>
              </w:rPr>
              <w:t>Retail Trade</w:t>
            </w:r>
          </w:p>
        </w:tc>
        <w:tc>
          <w:tcPr>
            <w:tcW w:w="3501" w:type="dxa"/>
            <w:tcMar>
              <w:left w:w="216" w:type="dxa"/>
            </w:tcMar>
          </w:tcPr>
          <w:p w14:paraId="2A5935AB" w14:textId="77777777" w:rsidR="00932F1F" w:rsidRPr="00EB0543" w:rsidRDefault="00285E07" w:rsidP="00932F1F">
            <w:pPr>
              <w:pStyle w:val="IndicatorNumber"/>
              <w:rPr>
                <w:rStyle w:val="IndicatorTrendNegative"/>
                <w:rFonts w:ascii="Aharoni" w:hAnsi="Aharoni" w:cs="Aharoni"/>
                <w:color w:val="70AD47" w:themeColor="accent6"/>
              </w:rPr>
            </w:pPr>
            <w:r>
              <w:rPr>
                <w:noProof/>
              </w:rPr>
              <w:t>1.4 %</w:t>
            </w:r>
            <w:r>
              <w:t xml:space="preserve"> </w:t>
            </w:r>
            <w:r>
              <w:rPr>
                <w:noProof/>
                <w:color w:val="67AD9E"/>
              </w:rPr>
              <w:sym w:font="Wingdings" w:char="F0E9"/>
            </w:r>
          </w:p>
          <w:p w14:paraId="3B6C9AF7" w14:textId="77777777" w:rsidR="00932F1F" w:rsidRDefault="00285E07" w:rsidP="00932F1F">
            <w:pPr>
              <w:pStyle w:val="IndicatorDescription"/>
            </w:pPr>
            <w:r>
              <w:rPr>
                <w:noProof/>
                <w:lang w:eastAsia="ja-JP"/>
              </w:rPr>
              <w:drawing>
                <wp:inline distT="0" distB="0" distL="0" distR="0" wp14:anchorId="39E8D6CB" wp14:editId="3484F80C">
                  <wp:extent cx="1578610" cy="344805"/>
                  <wp:effectExtent l="0" t="0" r="2540" b="0"/>
                  <wp:docPr id="17" name="Picture 17" descr="cea_image_topIndustryCha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dpi="300">
                          <a:blip r:embed="rId29">
                            <a:extLst>
                              <a:ext uri="{28A0092B-C50C-407E-A947-70E740481C1C}">
                                <a14:useLocalDpi xmlns:a14="http://schemas.microsoft.com/office/drawing/2010/main" val="0"/>
                              </a:ext>
                            </a:extLst>
                          </a:blip>
                          <a:srcRect/>
                          <a:stretch>
                            <a:fillRect/>
                          </a:stretch>
                        </pic:blipFill>
                        <pic:spPr bwMode="auto">
                          <a:xfrm>
                            <a:off x="0" y="0"/>
                            <a:ext cx="1578610" cy="344805"/>
                          </a:xfrm>
                          <a:prstGeom prst="rect">
                            <a:avLst/>
                          </a:prstGeom>
                          <a:noFill/>
                          <a:ln>
                            <a:noFill/>
                          </a:ln>
                        </pic:spPr>
                      </pic:pic>
                    </a:graphicData>
                  </a:graphic>
                </wp:inline>
              </w:drawing>
            </w:r>
          </w:p>
          <w:p w14:paraId="5081D843" w14:textId="77777777" w:rsidR="00932F1F" w:rsidRPr="00932F1F" w:rsidRDefault="00285E07" w:rsidP="00932F1F">
            <w:pPr>
              <w:pStyle w:val="IndicatorDescription"/>
            </w:pPr>
            <w:r>
              <w:rPr>
                <w:noProof/>
              </w:rPr>
              <w:t>Public Administration</w:t>
            </w:r>
          </w:p>
        </w:tc>
      </w:tr>
    </w:tbl>
    <w:p w14:paraId="11D54BD4" w14:textId="77777777" w:rsidR="00932F1F" w:rsidRPr="00932F1F" w:rsidRDefault="00D745E8" w:rsidP="00932F1F"/>
    <w:p w14:paraId="3ECAB0F9" w14:textId="77777777" w:rsidR="000710A8" w:rsidRPr="000710A8" w:rsidRDefault="00285E07" w:rsidP="00C1746E">
      <w:pPr>
        <w:pStyle w:val="Heading1"/>
        <w:pageBreakBefore/>
      </w:pPr>
      <w:bookmarkStart w:id="1" w:name="_Toc95218124"/>
      <w:r w:rsidRPr="000710A8">
        <w:lastRenderedPageBreak/>
        <w:t xml:space="preserve">Industry </w:t>
      </w:r>
      <w:r w:rsidRPr="00C1746E">
        <w:t>Snapshot</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60" w:type="dxa"/>
          <w:left w:w="0" w:type="dxa"/>
          <w:right w:w="0" w:type="dxa"/>
        </w:tblCellMar>
        <w:tblLook w:val="04A0" w:firstRow="1" w:lastRow="0" w:firstColumn="1" w:lastColumn="0" w:noHBand="0" w:noVBand="1"/>
      </w:tblPr>
      <w:tblGrid>
        <w:gridCol w:w="4896"/>
        <w:gridCol w:w="720"/>
        <w:gridCol w:w="4896"/>
      </w:tblGrid>
      <w:tr w:rsidR="002832AE" w14:paraId="0A57F445" w14:textId="77777777" w:rsidTr="002832AE">
        <w:tc>
          <w:tcPr>
            <w:tcW w:w="4896" w:type="dxa"/>
          </w:tcPr>
          <w:p w14:paraId="00F419B3" w14:textId="77777777" w:rsidR="002832AE" w:rsidRDefault="00285E07" w:rsidP="00457E69">
            <w:pPr>
              <w:pStyle w:val="OverviewSectionHeader"/>
            </w:pPr>
            <w:r>
              <w:t>Employment</w:t>
            </w:r>
          </w:p>
          <w:p w14:paraId="2F8AA851" w14:textId="77777777" w:rsidR="002832AE" w:rsidRDefault="00285E07">
            <w:r>
              <w:rPr>
                <w:noProof/>
                <w:lang w:eastAsia="ja-JP"/>
              </w:rPr>
              <w:drawing>
                <wp:inline distT="0" distB="0" distL="0" distR="0" wp14:anchorId="6C2CB714" wp14:editId="0A78687D">
                  <wp:extent cx="3108960" cy="877760"/>
                  <wp:effectExtent l="0" t="0" r="0" b="0"/>
                  <wp:docPr id="18" name="Picture 18" descr="cea_image_empl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1" cstate="print">
                            <a:extLst>
                              <a:ext uri="{28A0092B-C50C-407E-A947-70E740481C1C}">
                                <a14:useLocalDpi xmlns:a14="http://schemas.microsoft.com/office/drawing/2010/main" val="0"/>
                              </a:ext>
                            </a:extLst>
                          </a:blip>
                          <a:srcRect/>
                          <a:stretch>
                            <a:fillRect/>
                          </a:stretch>
                        </pic:blipFill>
                        <pic:spPr bwMode="auto">
                          <a:xfrm>
                            <a:off x="0" y="0"/>
                            <a:ext cx="3108960" cy="877760"/>
                          </a:xfrm>
                          <a:prstGeom prst="rect">
                            <a:avLst/>
                          </a:prstGeom>
                          <a:noFill/>
                          <a:ln>
                            <a:noFill/>
                          </a:ln>
                        </pic:spPr>
                      </pic:pic>
                    </a:graphicData>
                  </a:graphic>
                </wp:inline>
              </w:drawing>
            </w:r>
          </w:p>
        </w:tc>
        <w:tc>
          <w:tcPr>
            <w:tcW w:w="720" w:type="dxa"/>
          </w:tcPr>
          <w:p w14:paraId="7567FF6B" w14:textId="77777777" w:rsidR="002832AE" w:rsidRDefault="00D745E8" w:rsidP="00457E69">
            <w:pPr>
              <w:pStyle w:val="OverviewSectionHeader"/>
            </w:pPr>
          </w:p>
        </w:tc>
        <w:tc>
          <w:tcPr>
            <w:tcW w:w="4896" w:type="dxa"/>
          </w:tcPr>
          <w:p w14:paraId="31BEA8F7" w14:textId="77777777" w:rsidR="002832AE" w:rsidRDefault="00285E07" w:rsidP="00457E69">
            <w:pPr>
              <w:pStyle w:val="OverviewSectionHeader"/>
            </w:pPr>
            <w:r>
              <w:t>Wages</w:t>
            </w:r>
          </w:p>
          <w:p w14:paraId="7A64DBFA" w14:textId="77777777" w:rsidR="002832AE" w:rsidRDefault="00285E07">
            <w:r>
              <w:rPr>
                <w:noProof/>
                <w:lang w:eastAsia="ja-JP"/>
              </w:rPr>
              <w:drawing>
                <wp:inline distT="0" distB="0" distL="0" distR="0" wp14:anchorId="484D3E61" wp14:editId="565EE734">
                  <wp:extent cx="3108960" cy="877760"/>
                  <wp:effectExtent l="0" t="0" r="0" b="0"/>
                  <wp:docPr id="19" name="Picture 19" descr="cea_image_wag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3108960" cy="877760"/>
                          </a:xfrm>
                          <a:prstGeom prst="rect">
                            <a:avLst/>
                          </a:prstGeom>
                          <a:noFill/>
                          <a:ln>
                            <a:noFill/>
                          </a:ln>
                        </pic:spPr>
                      </pic:pic>
                    </a:graphicData>
                  </a:graphic>
                </wp:inline>
              </w:drawing>
            </w:r>
          </w:p>
        </w:tc>
      </w:tr>
    </w:tbl>
    <w:p w14:paraId="6B42A4A6" w14:textId="77777777" w:rsidR="00457E69" w:rsidRDefault="00D745E8"/>
    <w:tbl>
      <w:tblPr>
        <w:tblW w:w="5000" w:type="pct"/>
        <w:jc w:val="center"/>
        <w:tblCellMar>
          <w:top w:w="30" w:type="dxa"/>
          <w:left w:w="50" w:type="dxa"/>
          <w:bottom w:w="30" w:type="dxa"/>
          <w:right w:w="50" w:type="dxa"/>
        </w:tblCellMar>
        <w:tblLook w:val="04A0" w:firstRow="1" w:lastRow="0" w:firstColumn="1" w:lastColumn="0" w:noHBand="0" w:noVBand="1"/>
      </w:tblPr>
      <w:tblGrid>
        <w:gridCol w:w="3836"/>
        <w:gridCol w:w="1046"/>
        <w:gridCol w:w="939"/>
        <w:gridCol w:w="940"/>
        <w:gridCol w:w="1871"/>
        <w:gridCol w:w="940"/>
        <w:gridCol w:w="940"/>
      </w:tblGrid>
      <w:tr w:rsidR="008E2065" w14:paraId="583C17BE" w14:textId="77777777">
        <w:trPr>
          <w:tblHeader/>
          <w:jc w:val="center"/>
        </w:trPr>
        <w:tc>
          <w:tcPr>
            <w:tcW w:w="0" w:type="auto"/>
            <w:tcBorders>
              <w:bottom w:val="single" w:sz="2" w:space="0" w:color="D9D9D9"/>
            </w:tcBorders>
            <w:vAlign w:val="bottom"/>
          </w:tcPr>
          <w:p w14:paraId="76B36D3C" w14:textId="77777777" w:rsidR="008E2065" w:rsidRDefault="00285E07">
            <w:pPr>
              <w:spacing w:after="0"/>
              <w:jc w:val="center"/>
            </w:pPr>
            <w:r>
              <w:rPr>
                <w:b/>
                <w:sz w:val="20"/>
              </w:rPr>
              <w:t>2-Digit Industry</w:t>
            </w:r>
          </w:p>
        </w:tc>
        <w:tc>
          <w:tcPr>
            <w:tcW w:w="0" w:type="auto"/>
            <w:tcBorders>
              <w:bottom w:val="single" w:sz="2" w:space="0" w:color="D9D9D9"/>
            </w:tcBorders>
            <w:vAlign w:val="bottom"/>
          </w:tcPr>
          <w:p w14:paraId="5C729D97" w14:textId="77777777" w:rsidR="008E2065" w:rsidRDefault="00285E07">
            <w:pPr>
              <w:spacing w:after="0"/>
              <w:jc w:val="center"/>
            </w:pPr>
            <w:r>
              <w:rPr>
                <w:b/>
                <w:sz w:val="20"/>
              </w:rPr>
              <w:t>Empl</w:t>
            </w:r>
          </w:p>
        </w:tc>
        <w:tc>
          <w:tcPr>
            <w:tcW w:w="0" w:type="auto"/>
            <w:tcBorders>
              <w:bottom w:val="single" w:sz="2" w:space="0" w:color="D9D9D9"/>
            </w:tcBorders>
            <w:vAlign w:val="bottom"/>
          </w:tcPr>
          <w:p w14:paraId="3414A15E" w14:textId="77777777" w:rsidR="008E2065" w:rsidRDefault="00285E07">
            <w:pPr>
              <w:spacing w:after="0"/>
              <w:jc w:val="center"/>
            </w:pPr>
            <w:r>
              <w:rPr>
                <w:b/>
                <w:sz w:val="20"/>
              </w:rPr>
              <w:t>Avg Ann Wages</w:t>
            </w:r>
          </w:p>
        </w:tc>
        <w:tc>
          <w:tcPr>
            <w:tcW w:w="0" w:type="auto"/>
            <w:tcBorders>
              <w:bottom w:val="single" w:sz="2" w:space="0" w:color="D9D9D9"/>
            </w:tcBorders>
            <w:vAlign w:val="bottom"/>
          </w:tcPr>
          <w:p w14:paraId="167F6220" w14:textId="77777777" w:rsidR="008E2065" w:rsidRDefault="00285E07">
            <w:pPr>
              <w:spacing w:after="0"/>
              <w:jc w:val="center"/>
            </w:pPr>
            <w:r>
              <w:rPr>
                <w:b/>
                <w:sz w:val="20"/>
              </w:rPr>
              <w:t>LQ</w:t>
            </w:r>
          </w:p>
        </w:tc>
        <w:tc>
          <w:tcPr>
            <w:tcW w:w="0" w:type="auto"/>
            <w:tcBorders>
              <w:bottom w:val="single" w:sz="2" w:space="0" w:color="D9D9D9"/>
            </w:tcBorders>
            <w:vAlign w:val="bottom"/>
          </w:tcPr>
          <w:p w14:paraId="2FE42A56" w14:textId="77777777" w:rsidR="008E2065" w:rsidRDefault="00285E07">
            <w:pPr>
              <w:spacing w:after="0"/>
              <w:jc w:val="center"/>
            </w:pPr>
            <w:r>
              <w:rPr>
                <w:b/>
                <w:sz w:val="20"/>
              </w:rPr>
              <w:t>5yr History</w:t>
            </w:r>
          </w:p>
        </w:tc>
        <w:tc>
          <w:tcPr>
            <w:tcW w:w="0" w:type="auto"/>
            <w:tcBorders>
              <w:bottom w:val="single" w:sz="2" w:space="0" w:color="D9D9D9"/>
            </w:tcBorders>
            <w:vAlign w:val="bottom"/>
          </w:tcPr>
          <w:p w14:paraId="5F38EE5F" w14:textId="77777777" w:rsidR="008E2065" w:rsidRDefault="00285E07">
            <w:pPr>
              <w:spacing w:after="0"/>
              <w:jc w:val="center"/>
            </w:pPr>
            <w:r>
              <w:rPr>
                <w:b/>
                <w:sz w:val="20"/>
              </w:rPr>
              <w:t>Annual Demand</w:t>
            </w:r>
          </w:p>
        </w:tc>
        <w:tc>
          <w:tcPr>
            <w:tcW w:w="0" w:type="auto"/>
            <w:tcBorders>
              <w:bottom w:val="single" w:sz="2" w:space="0" w:color="D9D9D9"/>
            </w:tcBorders>
            <w:vAlign w:val="bottom"/>
          </w:tcPr>
          <w:p w14:paraId="261D9724" w14:textId="77777777" w:rsidR="008E2065" w:rsidRDefault="00285E07">
            <w:pPr>
              <w:spacing w:after="0"/>
              <w:jc w:val="center"/>
            </w:pPr>
            <w:r>
              <w:rPr>
                <w:b/>
                <w:sz w:val="20"/>
              </w:rPr>
              <w:t>Forecast Ann Growth</w:t>
            </w:r>
          </w:p>
        </w:tc>
      </w:tr>
      <w:tr w:rsidR="008E2065" w14:paraId="5D832873" w14:textId="77777777">
        <w:trPr>
          <w:jc w:val="center"/>
        </w:trPr>
        <w:tc>
          <w:tcPr>
            <w:tcW w:w="1800" w:type="pct"/>
            <w:tcBorders>
              <w:bottom w:val="single" w:sz="2" w:space="0" w:color="D9D9D9"/>
            </w:tcBorders>
            <w:vAlign w:val="center"/>
          </w:tcPr>
          <w:p w14:paraId="1467C1CC" w14:textId="77777777" w:rsidR="008E2065" w:rsidRDefault="00285E07">
            <w:pPr>
              <w:spacing w:after="0"/>
            </w:pPr>
            <w:r>
              <w:rPr>
                <w:sz w:val="20"/>
              </w:rPr>
              <w:t>Accommodation and Food Services</w:t>
            </w:r>
          </w:p>
        </w:tc>
        <w:tc>
          <w:tcPr>
            <w:tcW w:w="500" w:type="pct"/>
            <w:tcBorders>
              <w:bottom w:val="single" w:sz="2" w:space="0" w:color="D9D9D9"/>
            </w:tcBorders>
            <w:vAlign w:val="center"/>
          </w:tcPr>
          <w:p w14:paraId="6B82668E" w14:textId="77777777" w:rsidR="008E2065" w:rsidRDefault="00285E07">
            <w:pPr>
              <w:spacing w:after="0"/>
              <w:jc w:val="center"/>
            </w:pPr>
            <w:r>
              <w:rPr>
                <w:sz w:val="20"/>
              </w:rPr>
              <w:t>20,308</w:t>
            </w:r>
          </w:p>
        </w:tc>
        <w:tc>
          <w:tcPr>
            <w:tcW w:w="450" w:type="pct"/>
            <w:tcBorders>
              <w:bottom w:val="single" w:sz="2" w:space="0" w:color="D9D9D9"/>
            </w:tcBorders>
            <w:vAlign w:val="center"/>
          </w:tcPr>
          <w:p w14:paraId="04A53F50" w14:textId="77777777" w:rsidR="008E2065" w:rsidRDefault="00285E07">
            <w:pPr>
              <w:spacing w:after="0"/>
              <w:jc w:val="center"/>
            </w:pPr>
            <w:r>
              <w:rPr>
                <w:sz w:val="20"/>
              </w:rPr>
              <w:t>$28,123</w:t>
            </w:r>
          </w:p>
        </w:tc>
        <w:tc>
          <w:tcPr>
            <w:tcW w:w="450" w:type="pct"/>
            <w:tcBorders>
              <w:bottom w:val="single" w:sz="2" w:space="0" w:color="D9D9D9"/>
            </w:tcBorders>
            <w:vAlign w:val="center"/>
          </w:tcPr>
          <w:p w14:paraId="527A9EED" w14:textId="77777777" w:rsidR="008E2065" w:rsidRDefault="00285E07">
            <w:pPr>
              <w:spacing w:after="0"/>
              <w:jc w:val="center"/>
            </w:pPr>
            <w:r>
              <w:rPr>
                <w:sz w:val="20"/>
              </w:rPr>
              <w:t>2.14</w:t>
            </w:r>
          </w:p>
        </w:tc>
        <w:tc>
          <w:tcPr>
            <w:tcW w:w="800" w:type="pct"/>
            <w:tcBorders>
              <w:bottom w:val="single" w:sz="2" w:space="0" w:color="D9D9D9"/>
            </w:tcBorders>
            <w:vAlign w:val="center"/>
          </w:tcPr>
          <w:p w14:paraId="452FD326" w14:textId="77777777" w:rsidR="008E2065" w:rsidRDefault="00285E07">
            <w:pPr>
              <w:spacing w:after="0"/>
              <w:jc w:val="center"/>
            </w:pPr>
            <w:r>
              <w:rPr>
                <w:noProof/>
                <w:sz w:val="20"/>
                <w:lang w:eastAsia="ja-JP"/>
              </w:rPr>
              <w:drawing>
                <wp:inline distT="0" distB="0" distL="0" distR="0" wp14:anchorId="11D8992C" wp14:editId="3D78FA50">
                  <wp:extent cx="1125000" cy="225000"/>
                  <wp:effectExtent l="0" t="0" r="0" b="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5yr History-0_4-3cf4bf37-dd65-4fa4-8ec8-eb887e3fa284.emf"/>
                          <pic:cNvPicPr/>
                        </pic:nvPicPr>
                        <pic:blipFill>
                          <a:blip r:embed="rId30"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56C4259B" w14:textId="77777777" w:rsidR="008E2065" w:rsidRDefault="00285E07">
            <w:pPr>
              <w:spacing w:after="0"/>
              <w:jc w:val="center"/>
            </w:pPr>
            <w:r>
              <w:rPr>
                <w:sz w:val="20"/>
              </w:rPr>
              <w:t>3,680</w:t>
            </w:r>
          </w:p>
        </w:tc>
        <w:tc>
          <w:tcPr>
            <w:tcW w:w="450" w:type="pct"/>
            <w:tcBorders>
              <w:bottom w:val="single" w:sz="2" w:space="0" w:color="D9D9D9"/>
            </w:tcBorders>
            <w:vAlign w:val="center"/>
          </w:tcPr>
          <w:p w14:paraId="3DE38C1E" w14:textId="77777777" w:rsidR="008E2065" w:rsidRDefault="00285E07">
            <w:pPr>
              <w:spacing w:after="0"/>
              <w:jc w:val="center"/>
            </w:pPr>
            <w:r>
              <w:rPr>
                <w:sz w:val="20"/>
              </w:rPr>
              <w:t>1.9%</w:t>
            </w:r>
          </w:p>
        </w:tc>
      </w:tr>
      <w:tr w:rsidR="008E2065" w14:paraId="0F403072" w14:textId="77777777">
        <w:trPr>
          <w:jc w:val="center"/>
        </w:trPr>
        <w:tc>
          <w:tcPr>
            <w:tcW w:w="1800" w:type="pct"/>
            <w:tcBorders>
              <w:bottom w:val="single" w:sz="2" w:space="0" w:color="D9D9D9"/>
            </w:tcBorders>
            <w:vAlign w:val="center"/>
          </w:tcPr>
          <w:p w14:paraId="0BB39D8C" w14:textId="77777777" w:rsidR="008E2065" w:rsidRDefault="00285E07">
            <w:pPr>
              <w:spacing w:after="0"/>
            </w:pPr>
            <w:r>
              <w:rPr>
                <w:sz w:val="20"/>
              </w:rPr>
              <w:t>Retail Trade</w:t>
            </w:r>
          </w:p>
        </w:tc>
        <w:tc>
          <w:tcPr>
            <w:tcW w:w="500" w:type="pct"/>
            <w:tcBorders>
              <w:bottom w:val="single" w:sz="2" w:space="0" w:color="D9D9D9"/>
            </w:tcBorders>
            <w:vAlign w:val="center"/>
          </w:tcPr>
          <w:p w14:paraId="04AFA834" w14:textId="77777777" w:rsidR="008E2065" w:rsidRDefault="00285E07">
            <w:pPr>
              <w:spacing w:after="0"/>
              <w:jc w:val="center"/>
            </w:pPr>
            <w:r>
              <w:rPr>
                <w:sz w:val="20"/>
              </w:rPr>
              <w:t>17,685</w:t>
            </w:r>
          </w:p>
        </w:tc>
        <w:tc>
          <w:tcPr>
            <w:tcW w:w="450" w:type="pct"/>
            <w:tcBorders>
              <w:bottom w:val="single" w:sz="2" w:space="0" w:color="D9D9D9"/>
            </w:tcBorders>
            <w:vAlign w:val="center"/>
          </w:tcPr>
          <w:p w14:paraId="61D48A09" w14:textId="77777777" w:rsidR="008E2065" w:rsidRDefault="00285E07">
            <w:pPr>
              <w:spacing w:after="0"/>
              <w:jc w:val="center"/>
            </w:pPr>
            <w:r>
              <w:rPr>
                <w:sz w:val="20"/>
              </w:rPr>
              <w:t>$34,953</w:t>
            </w:r>
          </w:p>
        </w:tc>
        <w:tc>
          <w:tcPr>
            <w:tcW w:w="450" w:type="pct"/>
            <w:tcBorders>
              <w:bottom w:val="single" w:sz="2" w:space="0" w:color="D9D9D9"/>
            </w:tcBorders>
            <w:vAlign w:val="center"/>
          </w:tcPr>
          <w:p w14:paraId="31C06F7C" w14:textId="77777777" w:rsidR="008E2065" w:rsidRDefault="00285E07">
            <w:pPr>
              <w:spacing w:after="0"/>
              <w:jc w:val="center"/>
            </w:pPr>
            <w:r>
              <w:rPr>
                <w:sz w:val="20"/>
              </w:rPr>
              <w:t>1.35</w:t>
            </w:r>
          </w:p>
        </w:tc>
        <w:tc>
          <w:tcPr>
            <w:tcW w:w="800" w:type="pct"/>
            <w:tcBorders>
              <w:bottom w:val="single" w:sz="2" w:space="0" w:color="D9D9D9"/>
            </w:tcBorders>
            <w:vAlign w:val="center"/>
          </w:tcPr>
          <w:p w14:paraId="3E81B752" w14:textId="77777777" w:rsidR="008E2065" w:rsidRDefault="00285E07">
            <w:pPr>
              <w:spacing w:after="0"/>
              <w:jc w:val="center"/>
            </w:pPr>
            <w:r>
              <w:rPr>
                <w:noProof/>
                <w:sz w:val="20"/>
                <w:lang w:eastAsia="ja-JP"/>
              </w:rPr>
              <w:drawing>
                <wp:inline distT="0" distB="0" distL="0" distR="0" wp14:anchorId="652793EB" wp14:editId="3A629BCD">
                  <wp:extent cx="1125000" cy="225000"/>
                  <wp:effectExtent l="0" t="0" r="0"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5yr History-1_11-6b796ca3-c527-420d-ad6e-ab31c8eaa62c.emf"/>
                          <pic:cNvPicPr/>
                        </pic:nvPicPr>
                        <pic:blipFill>
                          <a:blip r:embed="rId31"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1162A560" w14:textId="77777777" w:rsidR="008E2065" w:rsidRDefault="00285E07">
            <w:pPr>
              <w:spacing w:after="0"/>
              <w:jc w:val="center"/>
            </w:pPr>
            <w:r>
              <w:rPr>
                <w:sz w:val="20"/>
              </w:rPr>
              <w:t>2,546</w:t>
            </w:r>
          </w:p>
        </w:tc>
        <w:tc>
          <w:tcPr>
            <w:tcW w:w="450" w:type="pct"/>
            <w:tcBorders>
              <w:bottom w:val="single" w:sz="2" w:space="0" w:color="D9D9D9"/>
            </w:tcBorders>
            <w:vAlign w:val="center"/>
          </w:tcPr>
          <w:p w14:paraId="106F0C86" w14:textId="77777777" w:rsidR="008E2065" w:rsidRDefault="00285E07">
            <w:pPr>
              <w:spacing w:after="0"/>
              <w:jc w:val="center"/>
            </w:pPr>
            <w:r>
              <w:rPr>
                <w:sz w:val="20"/>
              </w:rPr>
              <w:t>1.0%</w:t>
            </w:r>
          </w:p>
        </w:tc>
      </w:tr>
      <w:tr w:rsidR="008E2065" w14:paraId="05DB4C36" w14:textId="77777777">
        <w:trPr>
          <w:jc w:val="center"/>
        </w:trPr>
        <w:tc>
          <w:tcPr>
            <w:tcW w:w="1800" w:type="pct"/>
            <w:tcBorders>
              <w:bottom w:val="single" w:sz="2" w:space="0" w:color="D9D9D9"/>
            </w:tcBorders>
            <w:vAlign w:val="center"/>
          </w:tcPr>
          <w:p w14:paraId="2C8F4EFF" w14:textId="77777777" w:rsidR="008E2065" w:rsidRDefault="00285E07">
            <w:pPr>
              <w:spacing w:after="0"/>
            </w:pPr>
            <w:r>
              <w:rPr>
                <w:sz w:val="20"/>
              </w:rPr>
              <w:t>Public Administration</w:t>
            </w:r>
          </w:p>
        </w:tc>
        <w:tc>
          <w:tcPr>
            <w:tcW w:w="500" w:type="pct"/>
            <w:tcBorders>
              <w:bottom w:val="single" w:sz="2" w:space="0" w:color="D9D9D9"/>
            </w:tcBorders>
            <w:vAlign w:val="center"/>
          </w:tcPr>
          <w:p w14:paraId="10D64E5A" w14:textId="77777777" w:rsidR="008E2065" w:rsidRDefault="00285E07">
            <w:pPr>
              <w:spacing w:after="0"/>
              <w:jc w:val="center"/>
            </w:pPr>
            <w:r>
              <w:rPr>
                <w:sz w:val="20"/>
              </w:rPr>
              <w:t>12,860</w:t>
            </w:r>
          </w:p>
        </w:tc>
        <w:tc>
          <w:tcPr>
            <w:tcW w:w="450" w:type="pct"/>
            <w:tcBorders>
              <w:bottom w:val="single" w:sz="2" w:space="0" w:color="D9D9D9"/>
            </w:tcBorders>
            <w:vAlign w:val="center"/>
          </w:tcPr>
          <w:p w14:paraId="088891A4" w14:textId="77777777" w:rsidR="008E2065" w:rsidRDefault="00285E07">
            <w:pPr>
              <w:spacing w:after="0"/>
              <w:jc w:val="center"/>
            </w:pPr>
            <w:r>
              <w:rPr>
                <w:sz w:val="20"/>
              </w:rPr>
              <w:t>$69,182</w:t>
            </w:r>
          </w:p>
        </w:tc>
        <w:tc>
          <w:tcPr>
            <w:tcW w:w="450" w:type="pct"/>
            <w:tcBorders>
              <w:bottom w:val="single" w:sz="2" w:space="0" w:color="D9D9D9"/>
            </w:tcBorders>
            <w:vAlign w:val="center"/>
          </w:tcPr>
          <w:p w14:paraId="7A47E3DE" w14:textId="77777777" w:rsidR="008E2065" w:rsidRDefault="00285E07">
            <w:pPr>
              <w:spacing w:after="0"/>
              <w:jc w:val="center"/>
            </w:pPr>
            <w:r>
              <w:rPr>
                <w:sz w:val="20"/>
              </w:rPr>
              <w:t>2.09</w:t>
            </w:r>
          </w:p>
        </w:tc>
        <w:tc>
          <w:tcPr>
            <w:tcW w:w="800" w:type="pct"/>
            <w:tcBorders>
              <w:bottom w:val="single" w:sz="2" w:space="0" w:color="D9D9D9"/>
            </w:tcBorders>
            <w:vAlign w:val="center"/>
          </w:tcPr>
          <w:p w14:paraId="32FDAAB1" w14:textId="77777777" w:rsidR="008E2065" w:rsidRDefault="00285E07">
            <w:pPr>
              <w:spacing w:after="0"/>
              <w:jc w:val="center"/>
            </w:pPr>
            <w:r>
              <w:rPr>
                <w:noProof/>
                <w:sz w:val="20"/>
                <w:lang w:eastAsia="ja-JP"/>
              </w:rPr>
              <w:drawing>
                <wp:inline distT="0" distB="0" distL="0" distR="0" wp14:anchorId="73FFE3DB" wp14:editId="3AD54757">
                  <wp:extent cx="1125000" cy="225000"/>
                  <wp:effectExtent l="0" t="0" r="0" b="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5yr History-2_18-1ed8a4a4-763a-4332-8652-c20531a0c66f.emf"/>
                          <pic:cNvPicPr/>
                        </pic:nvPicPr>
                        <pic:blipFill>
                          <a:blip r:embed="rId32"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488A29A2" w14:textId="77777777" w:rsidR="008E2065" w:rsidRDefault="00285E07">
            <w:pPr>
              <w:spacing w:after="0"/>
              <w:jc w:val="center"/>
            </w:pPr>
            <w:r>
              <w:rPr>
                <w:sz w:val="20"/>
              </w:rPr>
              <w:t>1,295</w:t>
            </w:r>
          </w:p>
        </w:tc>
        <w:tc>
          <w:tcPr>
            <w:tcW w:w="450" w:type="pct"/>
            <w:tcBorders>
              <w:bottom w:val="single" w:sz="2" w:space="0" w:color="D9D9D9"/>
            </w:tcBorders>
            <w:vAlign w:val="center"/>
          </w:tcPr>
          <w:p w14:paraId="776C03D0" w14:textId="77777777" w:rsidR="008E2065" w:rsidRDefault="00285E07">
            <w:pPr>
              <w:spacing w:after="0"/>
              <w:jc w:val="center"/>
            </w:pPr>
            <w:r>
              <w:rPr>
                <w:sz w:val="20"/>
              </w:rPr>
              <w:t>0.9%</w:t>
            </w:r>
          </w:p>
        </w:tc>
      </w:tr>
      <w:tr w:rsidR="008E2065" w14:paraId="59EB2549" w14:textId="77777777">
        <w:trPr>
          <w:jc w:val="center"/>
        </w:trPr>
        <w:tc>
          <w:tcPr>
            <w:tcW w:w="1800" w:type="pct"/>
            <w:tcBorders>
              <w:bottom w:val="single" w:sz="2" w:space="0" w:color="D9D9D9"/>
            </w:tcBorders>
            <w:vAlign w:val="center"/>
          </w:tcPr>
          <w:p w14:paraId="49075AA8" w14:textId="77777777" w:rsidR="008E2065" w:rsidRDefault="00285E07">
            <w:pPr>
              <w:spacing w:after="0"/>
            </w:pPr>
            <w:r>
              <w:rPr>
                <w:sz w:val="20"/>
              </w:rPr>
              <w:t>Professional, Scientific, and Technical Services</w:t>
            </w:r>
          </w:p>
        </w:tc>
        <w:tc>
          <w:tcPr>
            <w:tcW w:w="500" w:type="pct"/>
            <w:tcBorders>
              <w:bottom w:val="single" w:sz="2" w:space="0" w:color="D9D9D9"/>
            </w:tcBorders>
            <w:vAlign w:val="center"/>
          </w:tcPr>
          <w:p w14:paraId="3A2DAADC" w14:textId="77777777" w:rsidR="008E2065" w:rsidRDefault="00285E07">
            <w:pPr>
              <w:spacing w:after="0"/>
              <w:jc w:val="center"/>
            </w:pPr>
            <w:r>
              <w:rPr>
                <w:sz w:val="20"/>
              </w:rPr>
              <w:t>12,292</w:t>
            </w:r>
          </w:p>
        </w:tc>
        <w:tc>
          <w:tcPr>
            <w:tcW w:w="450" w:type="pct"/>
            <w:tcBorders>
              <w:bottom w:val="single" w:sz="2" w:space="0" w:color="D9D9D9"/>
            </w:tcBorders>
            <w:vAlign w:val="center"/>
          </w:tcPr>
          <w:p w14:paraId="05008CDF" w14:textId="77777777" w:rsidR="008E2065" w:rsidRDefault="00285E07">
            <w:pPr>
              <w:spacing w:after="0"/>
              <w:jc w:val="center"/>
            </w:pPr>
            <w:r>
              <w:rPr>
                <w:sz w:val="20"/>
              </w:rPr>
              <w:t>$85,824</w:t>
            </w:r>
          </w:p>
        </w:tc>
        <w:tc>
          <w:tcPr>
            <w:tcW w:w="450" w:type="pct"/>
            <w:tcBorders>
              <w:bottom w:val="single" w:sz="2" w:space="0" w:color="D9D9D9"/>
            </w:tcBorders>
            <w:vAlign w:val="center"/>
          </w:tcPr>
          <w:p w14:paraId="0128FD6A" w14:textId="77777777" w:rsidR="008E2065" w:rsidRDefault="00285E07">
            <w:pPr>
              <w:spacing w:after="0"/>
              <w:jc w:val="center"/>
            </w:pPr>
            <w:r>
              <w:rPr>
                <w:sz w:val="20"/>
              </w:rPr>
              <w:t>1.38</w:t>
            </w:r>
          </w:p>
        </w:tc>
        <w:tc>
          <w:tcPr>
            <w:tcW w:w="800" w:type="pct"/>
            <w:tcBorders>
              <w:bottom w:val="single" w:sz="2" w:space="0" w:color="D9D9D9"/>
            </w:tcBorders>
            <w:vAlign w:val="center"/>
          </w:tcPr>
          <w:p w14:paraId="1C8E7A0A" w14:textId="77777777" w:rsidR="008E2065" w:rsidRDefault="00285E07">
            <w:pPr>
              <w:spacing w:after="0"/>
              <w:jc w:val="center"/>
            </w:pPr>
            <w:r>
              <w:rPr>
                <w:noProof/>
                <w:sz w:val="20"/>
                <w:lang w:eastAsia="ja-JP"/>
              </w:rPr>
              <w:drawing>
                <wp:inline distT="0" distB="0" distL="0" distR="0" wp14:anchorId="231E94F9" wp14:editId="6745C90E">
                  <wp:extent cx="1125000" cy="225000"/>
                  <wp:effectExtent l="0" t="0" r="0" b="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5yr History-3_25-3ae154ec-ee04-4e49-b5af-321ab822fc99.emf"/>
                          <pic:cNvPicPr/>
                        </pic:nvPicPr>
                        <pic:blipFill>
                          <a:blip r:embed="rId33"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20ECA3C2" w14:textId="77777777" w:rsidR="008E2065" w:rsidRDefault="00285E07">
            <w:pPr>
              <w:spacing w:after="0"/>
              <w:jc w:val="center"/>
            </w:pPr>
            <w:r>
              <w:rPr>
                <w:sz w:val="20"/>
              </w:rPr>
              <w:t>1,270</w:t>
            </w:r>
          </w:p>
        </w:tc>
        <w:tc>
          <w:tcPr>
            <w:tcW w:w="450" w:type="pct"/>
            <w:tcBorders>
              <w:bottom w:val="single" w:sz="2" w:space="0" w:color="D9D9D9"/>
            </w:tcBorders>
            <w:vAlign w:val="center"/>
          </w:tcPr>
          <w:p w14:paraId="31530B74" w14:textId="77777777" w:rsidR="008E2065" w:rsidRDefault="00285E07">
            <w:pPr>
              <w:spacing w:after="0"/>
              <w:jc w:val="center"/>
            </w:pPr>
            <w:r>
              <w:rPr>
                <w:sz w:val="20"/>
              </w:rPr>
              <w:t>1.7%</w:t>
            </w:r>
          </w:p>
        </w:tc>
      </w:tr>
      <w:tr w:rsidR="008E2065" w14:paraId="0B7E25E4" w14:textId="77777777">
        <w:trPr>
          <w:jc w:val="center"/>
        </w:trPr>
        <w:tc>
          <w:tcPr>
            <w:tcW w:w="1800" w:type="pct"/>
            <w:tcBorders>
              <w:bottom w:val="single" w:sz="2" w:space="0" w:color="D9D9D9"/>
            </w:tcBorders>
            <w:vAlign w:val="center"/>
          </w:tcPr>
          <w:p w14:paraId="2D02564C" w14:textId="77777777" w:rsidR="008E2065" w:rsidRDefault="00285E07">
            <w:pPr>
              <w:spacing w:after="0"/>
            </w:pPr>
            <w:r>
              <w:rPr>
                <w:sz w:val="20"/>
              </w:rPr>
              <w:t>Health Care and Social Assistance</w:t>
            </w:r>
          </w:p>
        </w:tc>
        <w:tc>
          <w:tcPr>
            <w:tcW w:w="500" w:type="pct"/>
            <w:tcBorders>
              <w:bottom w:val="single" w:sz="2" w:space="0" w:color="D9D9D9"/>
            </w:tcBorders>
            <w:vAlign w:val="center"/>
          </w:tcPr>
          <w:p w14:paraId="4DB56BA3" w14:textId="77777777" w:rsidR="008E2065" w:rsidRDefault="00285E07">
            <w:pPr>
              <w:spacing w:after="0"/>
              <w:jc w:val="center"/>
            </w:pPr>
            <w:r>
              <w:rPr>
                <w:sz w:val="20"/>
              </w:rPr>
              <w:t>12,265</w:t>
            </w:r>
          </w:p>
        </w:tc>
        <w:tc>
          <w:tcPr>
            <w:tcW w:w="450" w:type="pct"/>
            <w:tcBorders>
              <w:bottom w:val="single" w:sz="2" w:space="0" w:color="D9D9D9"/>
            </w:tcBorders>
            <w:vAlign w:val="center"/>
          </w:tcPr>
          <w:p w14:paraId="43EF37BD" w14:textId="77777777" w:rsidR="008E2065" w:rsidRDefault="00285E07">
            <w:pPr>
              <w:spacing w:after="0"/>
              <w:jc w:val="center"/>
            </w:pPr>
            <w:r>
              <w:rPr>
                <w:sz w:val="20"/>
              </w:rPr>
              <w:t>$51,696</w:t>
            </w:r>
          </w:p>
        </w:tc>
        <w:tc>
          <w:tcPr>
            <w:tcW w:w="450" w:type="pct"/>
            <w:tcBorders>
              <w:bottom w:val="single" w:sz="2" w:space="0" w:color="D9D9D9"/>
            </w:tcBorders>
            <w:vAlign w:val="center"/>
          </w:tcPr>
          <w:p w14:paraId="4B3A1A3D" w14:textId="77777777" w:rsidR="008E2065" w:rsidRDefault="00285E07">
            <w:pPr>
              <w:spacing w:after="0"/>
              <w:jc w:val="center"/>
            </w:pPr>
            <w:r>
              <w:rPr>
                <w:sz w:val="20"/>
              </w:rPr>
              <w:t>0.66</w:t>
            </w:r>
          </w:p>
        </w:tc>
        <w:tc>
          <w:tcPr>
            <w:tcW w:w="800" w:type="pct"/>
            <w:tcBorders>
              <w:bottom w:val="single" w:sz="2" w:space="0" w:color="D9D9D9"/>
            </w:tcBorders>
            <w:vAlign w:val="center"/>
          </w:tcPr>
          <w:p w14:paraId="0F0D6211" w14:textId="77777777" w:rsidR="008E2065" w:rsidRDefault="00285E07">
            <w:pPr>
              <w:spacing w:after="0"/>
              <w:jc w:val="center"/>
            </w:pPr>
            <w:r>
              <w:rPr>
                <w:noProof/>
                <w:sz w:val="20"/>
                <w:lang w:eastAsia="ja-JP"/>
              </w:rPr>
              <w:drawing>
                <wp:inline distT="0" distB="0" distL="0" distR="0" wp14:anchorId="7B3F0B8E" wp14:editId="3CAB2EE3">
                  <wp:extent cx="1125000" cy="225000"/>
                  <wp:effectExtent l="0" t="0" r="0" b="0"/>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5yr History-4_32-33074835-22b5-408d-baac-dccc6fef982c.emf"/>
                          <pic:cNvPicPr/>
                        </pic:nvPicPr>
                        <pic:blipFill>
                          <a:blip r:embed="rId34"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0F77D9BB" w14:textId="77777777" w:rsidR="008E2065" w:rsidRDefault="00285E07">
            <w:pPr>
              <w:spacing w:after="0"/>
              <w:jc w:val="center"/>
            </w:pPr>
            <w:r>
              <w:rPr>
                <w:sz w:val="20"/>
              </w:rPr>
              <w:t>1,417</w:t>
            </w:r>
          </w:p>
        </w:tc>
        <w:tc>
          <w:tcPr>
            <w:tcW w:w="450" w:type="pct"/>
            <w:tcBorders>
              <w:bottom w:val="single" w:sz="2" w:space="0" w:color="D9D9D9"/>
            </w:tcBorders>
            <w:vAlign w:val="center"/>
          </w:tcPr>
          <w:p w14:paraId="03E88D37" w14:textId="77777777" w:rsidR="008E2065" w:rsidRDefault="00285E07">
            <w:pPr>
              <w:spacing w:after="0"/>
              <w:jc w:val="center"/>
            </w:pPr>
            <w:r>
              <w:rPr>
                <w:sz w:val="20"/>
              </w:rPr>
              <w:t>2.1%</w:t>
            </w:r>
          </w:p>
        </w:tc>
      </w:tr>
      <w:tr w:rsidR="008E2065" w14:paraId="738E493F" w14:textId="77777777">
        <w:trPr>
          <w:jc w:val="center"/>
        </w:trPr>
        <w:tc>
          <w:tcPr>
            <w:tcW w:w="1800" w:type="pct"/>
            <w:tcBorders>
              <w:bottom w:val="single" w:sz="2" w:space="0" w:color="D9D9D9"/>
            </w:tcBorders>
            <w:vAlign w:val="center"/>
          </w:tcPr>
          <w:p w14:paraId="01804412" w14:textId="77777777" w:rsidR="008E2065" w:rsidRDefault="00285E07">
            <w:pPr>
              <w:spacing w:after="0"/>
            </w:pPr>
            <w:r>
              <w:rPr>
                <w:sz w:val="20"/>
              </w:rPr>
              <w:t>Construction</w:t>
            </w:r>
          </w:p>
        </w:tc>
        <w:tc>
          <w:tcPr>
            <w:tcW w:w="500" w:type="pct"/>
            <w:tcBorders>
              <w:bottom w:val="single" w:sz="2" w:space="0" w:color="D9D9D9"/>
            </w:tcBorders>
            <w:vAlign w:val="center"/>
          </w:tcPr>
          <w:p w14:paraId="30C00868" w14:textId="77777777" w:rsidR="008E2065" w:rsidRDefault="00285E07">
            <w:pPr>
              <w:spacing w:after="0"/>
              <w:jc w:val="center"/>
            </w:pPr>
            <w:r>
              <w:rPr>
                <w:sz w:val="20"/>
              </w:rPr>
              <w:t>8,506</w:t>
            </w:r>
          </w:p>
        </w:tc>
        <w:tc>
          <w:tcPr>
            <w:tcW w:w="450" w:type="pct"/>
            <w:tcBorders>
              <w:bottom w:val="single" w:sz="2" w:space="0" w:color="D9D9D9"/>
            </w:tcBorders>
            <w:vAlign w:val="center"/>
          </w:tcPr>
          <w:p w14:paraId="520F5B84" w14:textId="77777777" w:rsidR="008E2065" w:rsidRDefault="00285E07">
            <w:pPr>
              <w:spacing w:after="0"/>
              <w:jc w:val="center"/>
            </w:pPr>
            <w:r>
              <w:rPr>
                <w:sz w:val="20"/>
              </w:rPr>
              <w:t>$46,292</w:t>
            </w:r>
          </w:p>
        </w:tc>
        <w:tc>
          <w:tcPr>
            <w:tcW w:w="450" w:type="pct"/>
            <w:tcBorders>
              <w:bottom w:val="single" w:sz="2" w:space="0" w:color="D9D9D9"/>
            </w:tcBorders>
            <w:vAlign w:val="center"/>
          </w:tcPr>
          <w:p w14:paraId="3236C536" w14:textId="77777777" w:rsidR="008E2065" w:rsidRDefault="00285E07">
            <w:pPr>
              <w:spacing w:after="0"/>
              <w:jc w:val="center"/>
            </w:pPr>
            <w:r>
              <w:rPr>
                <w:sz w:val="20"/>
              </w:rPr>
              <w:t>1.15</w:t>
            </w:r>
          </w:p>
        </w:tc>
        <w:tc>
          <w:tcPr>
            <w:tcW w:w="800" w:type="pct"/>
            <w:tcBorders>
              <w:bottom w:val="single" w:sz="2" w:space="0" w:color="D9D9D9"/>
            </w:tcBorders>
            <w:vAlign w:val="center"/>
          </w:tcPr>
          <w:p w14:paraId="7A387A23" w14:textId="77777777" w:rsidR="008E2065" w:rsidRDefault="00285E07">
            <w:pPr>
              <w:spacing w:after="0"/>
              <w:jc w:val="center"/>
            </w:pPr>
            <w:r>
              <w:rPr>
                <w:noProof/>
                <w:sz w:val="20"/>
                <w:lang w:eastAsia="ja-JP"/>
              </w:rPr>
              <w:drawing>
                <wp:inline distT="0" distB="0" distL="0" distR="0" wp14:anchorId="0E328E50" wp14:editId="448A505B">
                  <wp:extent cx="1125000" cy="225000"/>
                  <wp:effectExtent l="0" t="0" r="0"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yr History-5_39-125e782c-59f2-4e92-972c-6d49a9efcc79.emf"/>
                          <pic:cNvPicPr/>
                        </pic:nvPicPr>
                        <pic:blipFill>
                          <a:blip r:embed="rId35"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63B28287" w14:textId="77777777" w:rsidR="008E2065" w:rsidRDefault="00285E07">
            <w:pPr>
              <w:spacing w:after="0"/>
              <w:jc w:val="center"/>
            </w:pPr>
            <w:r>
              <w:rPr>
                <w:sz w:val="20"/>
              </w:rPr>
              <w:t>978</w:t>
            </w:r>
          </w:p>
        </w:tc>
        <w:tc>
          <w:tcPr>
            <w:tcW w:w="450" w:type="pct"/>
            <w:tcBorders>
              <w:bottom w:val="single" w:sz="2" w:space="0" w:color="D9D9D9"/>
            </w:tcBorders>
            <w:vAlign w:val="center"/>
          </w:tcPr>
          <w:p w14:paraId="524671F3" w14:textId="77777777" w:rsidR="008E2065" w:rsidRDefault="00285E07">
            <w:pPr>
              <w:spacing w:after="0"/>
              <w:jc w:val="center"/>
            </w:pPr>
            <w:r>
              <w:rPr>
                <w:sz w:val="20"/>
              </w:rPr>
              <w:t>1.6%</w:t>
            </w:r>
          </w:p>
        </w:tc>
      </w:tr>
      <w:tr w:rsidR="008E2065" w14:paraId="64330FAF" w14:textId="77777777">
        <w:trPr>
          <w:jc w:val="center"/>
        </w:trPr>
        <w:tc>
          <w:tcPr>
            <w:tcW w:w="1800" w:type="pct"/>
            <w:tcBorders>
              <w:bottom w:val="single" w:sz="2" w:space="0" w:color="D9D9D9"/>
            </w:tcBorders>
            <w:vAlign w:val="center"/>
          </w:tcPr>
          <w:p w14:paraId="349CEB27" w14:textId="77777777" w:rsidR="008E2065" w:rsidRDefault="00285E07">
            <w:pPr>
              <w:spacing w:after="0"/>
            </w:pPr>
            <w:r>
              <w:rPr>
                <w:sz w:val="20"/>
              </w:rPr>
              <w:t>Other Services (except Public Administration)</w:t>
            </w:r>
          </w:p>
        </w:tc>
        <w:tc>
          <w:tcPr>
            <w:tcW w:w="500" w:type="pct"/>
            <w:tcBorders>
              <w:bottom w:val="single" w:sz="2" w:space="0" w:color="D9D9D9"/>
            </w:tcBorders>
            <w:vAlign w:val="center"/>
          </w:tcPr>
          <w:p w14:paraId="02F5F4FD" w14:textId="77777777" w:rsidR="008E2065" w:rsidRDefault="00285E07">
            <w:pPr>
              <w:spacing w:after="0"/>
              <w:jc w:val="center"/>
            </w:pPr>
            <w:r>
              <w:rPr>
                <w:sz w:val="20"/>
              </w:rPr>
              <w:t>7,194</w:t>
            </w:r>
          </w:p>
        </w:tc>
        <w:tc>
          <w:tcPr>
            <w:tcW w:w="450" w:type="pct"/>
            <w:tcBorders>
              <w:bottom w:val="single" w:sz="2" w:space="0" w:color="D9D9D9"/>
            </w:tcBorders>
            <w:vAlign w:val="center"/>
          </w:tcPr>
          <w:p w14:paraId="30C43BC4" w14:textId="77777777" w:rsidR="008E2065" w:rsidRDefault="00285E07">
            <w:pPr>
              <w:spacing w:after="0"/>
              <w:jc w:val="center"/>
            </w:pPr>
            <w:r>
              <w:rPr>
                <w:sz w:val="20"/>
              </w:rPr>
              <w:t>$35,972</w:t>
            </w:r>
          </w:p>
        </w:tc>
        <w:tc>
          <w:tcPr>
            <w:tcW w:w="450" w:type="pct"/>
            <w:tcBorders>
              <w:bottom w:val="single" w:sz="2" w:space="0" w:color="D9D9D9"/>
            </w:tcBorders>
            <w:vAlign w:val="center"/>
          </w:tcPr>
          <w:p w14:paraId="7335AE56" w14:textId="77777777" w:rsidR="008E2065" w:rsidRDefault="00285E07">
            <w:pPr>
              <w:spacing w:after="0"/>
              <w:jc w:val="center"/>
            </w:pPr>
            <w:r>
              <w:rPr>
                <w:sz w:val="20"/>
              </w:rPr>
              <w:t>1.33</w:t>
            </w:r>
          </w:p>
        </w:tc>
        <w:tc>
          <w:tcPr>
            <w:tcW w:w="800" w:type="pct"/>
            <w:tcBorders>
              <w:bottom w:val="single" w:sz="2" w:space="0" w:color="D9D9D9"/>
            </w:tcBorders>
            <w:vAlign w:val="center"/>
          </w:tcPr>
          <w:p w14:paraId="6D6E0BCE" w14:textId="77777777" w:rsidR="008E2065" w:rsidRDefault="00285E07">
            <w:pPr>
              <w:spacing w:after="0"/>
              <w:jc w:val="center"/>
            </w:pPr>
            <w:r>
              <w:rPr>
                <w:noProof/>
                <w:sz w:val="20"/>
                <w:lang w:eastAsia="ja-JP"/>
              </w:rPr>
              <w:drawing>
                <wp:inline distT="0" distB="0" distL="0" distR="0" wp14:anchorId="09397CDE" wp14:editId="7D7800E6">
                  <wp:extent cx="1125000" cy="225000"/>
                  <wp:effectExtent l="0" t="0" r="0" b="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5yr History-6_46-065ddd7e-83d3-4111-a0cf-927ae5ecb8ee.emf"/>
                          <pic:cNvPicPr/>
                        </pic:nvPicPr>
                        <pic:blipFill>
                          <a:blip r:embed="rId36"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31C7D3B3" w14:textId="77777777" w:rsidR="008E2065" w:rsidRDefault="00285E07">
            <w:pPr>
              <w:spacing w:after="0"/>
              <w:jc w:val="center"/>
            </w:pPr>
            <w:r>
              <w:rPr>
                <w:sz w:val="20"/>
              </w:rPr>
              <w:t>936</w:t>
            </w:r>
          </w:p>
        </w:tc>
        <w:tc>
          <w:tcPr>
            <w:tcW w:w="450" w:type="pct"/>
            <w:tcBorders>
              <w:bottom w:val="single" w:sz="2" w:space="0" w:color="D9D9D9"/>
            </w:tcBorders>
            <w:vAlign w:val="center"/>
          </w:tcPr>
          <w:p w14:paraId="5A11493A" w14:textId="77777777" w:rsidR="008E2065" w:rsidRDefault="00285E07">
            <w:pPr>
              <w:spacing w:after="0"/>
              <w:jc w:val="center"/>
            </w:pPr>
            <w:r>
              <w:rPr>
                <w:sz w:val="20"/>
              </w:rPr>
              <w:t>1.6%</w:t>
            </w:r>
          </w:p>
        </w:tc>
      </w:tr>
      <w:tr w:rsidR="008E2065" w14:paraId="7D7EACA3" w14:textId="77777777">
        <w:trPr>
          <w:jc w:val="center"/>
        </w:trPr>
        <w:tc>
          <w:tcPr>
            <w:tcW w:w="1800" w:type="pct"/>
            <w:tcBorders>
              <w:bottom w:val="single" w:sz="2" w:space="0" w:color="D9D9D9"/>
            </w:tcBorders>
            <w:vAlign w:val="center"/>
          </w:tcPr>
          <w:p w14:paraId="15ED8FB5" w14:textId="77777777" w:rsidR="008E2065" w:rsidRDefault="00285E07">
            <w:pPr>
              <w:spacing w:after="0"/>
            </w:pPr>
            <w:r>
              <w:rPr>
                <w:sz w:val="20"/>
              </w:rPr>
              <w:t>Administrative and Support and Waste Management and Remediation Services</w:t>
            </w:r>
          </w:p>
        </w:tc>
        <w:tc>
          <w:tcPr>
            <w:tcW w:w="500" w:type="pct"/>
            <w:tcBorders>
              <w:bottom w:val="single" w:sz="2" w:space="0" w:color="D9D9D9"/>
            </w:tcBorders>
            <w:vAlign w:val="center"/>
          </w:tcPr>
          <w:p w14:paraId="55AED224" w14:textId="77777777" w:rsidR="008E2065" w:rsidRDefault="00285E07">
            <w:pPr>
              <w:spacing w:after="0"/>
              <w:jc w:val="center"/>
            </w:pPr>
            <w:r>
              <w:rPr>
                <w:sz w:val="20"/>
              </w:rPr>
              <w:t>6,925</w:t>
            </w:r>
          </w:p>
        </w:tc>
        <w:tc>
          <w:tcPr>
            <w:tcW w:w="450" w:type="pct"/>
            <w:tcBorders>
              <w:bottom w:val="single" w:sz="2" w:space="0" w:color="D9D9D9"/>
            </w:tcBorders>
            <w:vAlign w:val="center"/>
          </w:tcPr>
          <w:p w14:paraId="2EC0A28B" w14:textId="77777777" w:rsidR="008E2065" w:rsidRDefault="00285E07">
            <w:pPr>
              <w:spacing w:after="0"/>
              <w:jc w:val="center"/>
            </w:pPr>
            <w:r>
              <w:rPr>
                <w:sz w:val="20"/>
              </w:rPr>
              <w:t>$38,529</w:t>
            </w:r>
          </w:p>
        </w:tc>
        <w:tc>
          <w:tcPr>
            <w:tcW w:w="450" w:type="pct"/>
            <w:tcBorders>
              <w:bottom w:val="single" w:sz="2" w:space="0" w:color="D9D9D9"/>
            </w:tcBorders>
            <w:vAlign w:val="center"/>
          </w:tcPr>
          <w:p w14:paraId="2F2884D1" w14:textId="77777777" w:rsidR="008E2065" w:rsidRDefault="00285E07">
            <w:pPr>
              <w:spacing w:after="0"/>
              <w:jc w:val="center"/>
            </w:pPr>
            <w:r>
              <w:rPr>
                <w:sz w:val="20"/>
              </w:rPr>
              <w:t>0.87</w:t>
            </w:r>
          </w:p>
        </w:tc>
        <w:tc>
          <w:tcPr>
            <w:tcW w:w="800" w:type="pct"/>
            <w:tcBorders>
              <w:bottom w:val="single" w:sz="2" w:space="0" w:color="D9D9D9"/>
            </w:tcBorders>
            <w:vAlign w:val="center"/>
          </w:tcPr>
          <w:p w14:paraId="407C02FE" w14:textId="77777777" w:rsidR="008E2065" w:rsidRDefault="00285E07">
            <w:pPr>
              <w:spacing w:after="0"/>
              <w:jc w:val="center"/>
            </w:pPr>
            <w:r>
              <w:rPr>
                <w:noProof/>
                <w:sz w:val="20"/>
                <w:lang w:eastAsia="ja-JP"/>
              </w:rPr>
              <w:drawing>
                <wp:inline distT="0" distB="0" distL="0" distR="0" wp14:anchorId="7FC776DB" wp14:editId="2227A0C7">
                  <wp:extent cx="1125000" cy="225000"/>
                  <wp:effectExtent l="0" t="0" r="0" b="0"/>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5yr History-7_53-80de40a6-f38f-4b81-b773-e5fc98196937.emf"/>
                          <pic:cNvPicPr/>
                        </pic:nvPicPr>
                        <pic:blipFill>
                          <a:blip r:embed="rId37"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708BA589" w14:textId="77777777" w:rsidR="008E2065" w:rsidRDefault="00285E07">
            <w:pPr>
              <w:spacing w:after="0"/>
              <w:jc w:val="center"/>
            </w:pPr>
            <w:r>
              <w:rPr>
                <w:sz w:val="20"/>
              </w:rPr>
              <w:t>922</w:t>
            </w:r>
          </w:p>
        </w:tc>
        <w:tc>
          <w:tcPr>
            <w:tcW w:w="450" w:type="pct"/>
            <w:tcBorders>
              <w:bottom w:val="single" w:sz="2" w:space="0" w:color="D9D9D9"/>
            </w:tcBorders>
            <w:vAlign w:val="center"/>
          </w:tcPr>
          <w:p w14:paraId="385A5BC0" w14:textId="77777777" w:rsidR="008E2065" w:rsidRDefault="00285E07">
            <w:pPr>
              <w:spacing w:after="0"/>
              <w:jc w:val="center"/>
            </w:pPr>
            <w:r>
              <w:rPr>
                <w:sz w:val="20"/>
              </w:rPr>
              <w:t>1.7%</w:t>
            </w:r>
          </w:p>
        </w:tc>
      </w:tr>
      <w:tr w:rsidR="008E2065" w14:paraId="087BE58E" w14:textId="77777777">
        <w:trPr>
          <w:jc w:val="center"/>
        </w:trPr>
        <w:tc>
          <w:tcPr>
            <w:tcW w:w="1800" w:type="pct"/>
            <w:tcBorders>
              <w:bottom w:val="single" w:sz="2" w:space="0" w:color="D9D9D9"/>
            </w:tcBorders>
            <w:vAlign w:val="center"/>
          </w:tcPr>
          <w:p w14:paraId="7FB1EBE3" w14:textId="77777777" w:rsidR="008E2065" w:rsidRDefault="00285E07">
            <w:pPr>
              <w:spacing w:after="0"/>
            </w:pPr>
            <w:r>
              <w:rPr>
                <w:sz w:val="20"/>
              </w:rPr>
              <w:t>Educational Services</w:t>
            </w:r>
          </w:p>
        </w:tc>
        <w:tc>
          <w:tcPr>
            <w:tcW w:w="500" w:type="pct"/>
            <w:tcBorders>
              <w:bottom w:val="single" w:sz="2" w:space="0" w:color="D9D9D9"/>
            </w:tcBorders>
            <w:vAlign w:val="center"/>
          </w:tcPr>
          <w:p w14:paraId="67B35B46" w14:textId="77777777" w:rsidR="008E2065" w:rsidRDefault="00285E07">
            <w:pPr>
              <w:spacing w:after="0"/>
              <w:jc w:val="center"/>
            </w:pPr>
            <w:r>
              <w:rPr>
                <w:sz w:val="20"/>
              </w:rPr>
              <w:t>6,234</w:t>
            </w:r>
          </w:p>
        </w:tc>
        <w:tc>
          <w:tcPr>
            <w:tcW w:w="450" w:type="pct"/>
            <w:tcBorders>
              <w:bottom w:val="single" w:sz="2" w:space="0" w:color="D9D9D9"/>
            </w:tcBorders>
            <w:vAlign w:val="center"/>
          </w:tcPr>
          <w:p w14:paraId="66C1775A" w14:textId="77777777" w:rsidR="008E2065" w:rsidRDefault="00285E07">
            <w:pPr>
              <w:spacing w:after="0"/>
              <w:jc w:val="center"/>
            </w:pPr>
            <w:r>
              <w:rPr>
                <w:sz w:val="20"/>
              </w:rPr>
              <w:t>$48,205</w:t>
            </w:r>
          </w:p>
        </w:tc>
        <w:tc>
          <w:tcPr>
            <w:tcW w:w="450" w:type="pct"/>
            <w:tcBorders>
              <w:bottom w:val="single" w:sz="2" w:space="0" w:color="D9D9D9"/>
            </w:tcBorders>
            <w:vAlign w:val="center"/>
          </w:tcPr>
          <w:p w14:paraId="270C9941" w14:textId="77777777" w:rsidR="008E2065" w:rsidRDefault="00285E07">
            <w:pPr>
              <w:spacing w:after="0"/>
              <w:jc w:val="center"/>
            </w:pPr>
            <w:r>
              <w:rPr>
                <w:sz w:val="20"/>
              </w:rPr>
              <w:t>0.62</w:t>
            </w:r>
          </w:p>
        </w:tc>
        <w:tc>
          <w:tcPr>
            <w:tcW w:w="800" w:type="pct"/>
            <w:tcBorders>
              <w:bottom w:val="single" w:sz="2" w:space="0" w:color="D9D9D9"/>
            </w:tcBorders>
            <w:vAlign w:val="center"/>
          </w:tcPr>
          <w:p w14:paraId="2960191F" w14:textId="77777777" w:rsidR="008E2065" w:rsidRDefault="00285E07">
            <w:pPr>
              <w:spacing w:after="0"/>
              <w:jc w:val="center"/>
            </w:pPr>
            <w:r>
              <w:rPr>
                <w:noProof/>
                <w:sz w:val="20"/>
                <w:lang w:eastAsia="ja-JP"/>
              </w:rPr>
              <w:drawing>
                <wp:inline distT="0" distB="0" distL="0" distR="0" wp14:anchorId="654FB773" wp14:editId="3E3DA9B8">
                  <wp:extent cx="1125000" cy="225000"/>
                  <wp:effectExtent l="0" t="0" r="0" b="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5yr History-8_60-e6859eb1-3ed4-4265-99d9-08326e9354ce.emf"/>
                          <pic:cNvPicPr/>
                        </pic:nvPicPr>
                        <pic:blipFill>
                          <a:blip r:embed="rId38"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66B0912D" w14:textId="77777777" w:rsidR="008E2065" w:rsidRDefault="00285E07">
            <w:pPr>
              <w:spacing w:after="0"/>
              <w:jc w:val="center"/>
            </w:pPr>
            <w:r>
              <w:rPr>
                <w:sz w:val="20"/>
              </w:rPr>
              <w:t>688</w:t>
            </w:r>
          </w:p>
        </w:tc>
        <w:tc>
          <w:tcPr>
            <w:tcW w:w="450" w:type="pct"/>
            <w:tcBorders>
              <w:bottom w:val="single" w:sz="2" w:space="0" w:color="D9D9D9"/>
            </w:tcBorders>
            <w:vAlign w:val="center"/>
          </w:tcPr>
          <w:p w14:paraId="1EBE602A" w14:textId="77777777" w:rsidR="008E2065" w:rsidRDefault="00285E07">
            <w:pPr>
              <w:spacing w:after="0"/>
              <w:jc w:val="center"/>
            </w:pPr>
            <w:r>
              <w:rPr>
                <w:sz w:val="20"/>
              </w:rPr>
              <w:t>1.7%</w:t>
            </w:r>
          </w:p>
        </w:tc>
      </w:tr>
      <w:tr w:rsidR="008E2065" w14:paraId="2AE2FFA2" w14:textId="77777777">
        <w:trPr>
          <w:jc w:val="center"/>
        </w:trPr>
        <w:tc>
          <w:tcPr>
            <w:tcW w:w="1800" w:type="pct"/>
            <w:tcBorders>
              <w:bottom w:val="single" w:sz="2" w:space="0" w:color="D9D9D9"/>
            </w:tcBorders>
            <w:vAlign w:val="center"/>
          </w:tcPr>
          <w:p w14:paraId="14223834" w14:textId="77777777" w:rsidR="008E2065" w:rsidRDefault="00285E07">
            <w:pPr>
              <w:spacing w:after="0"/>
            </w:pPr>
            <w:r>
              <w:rPr>
                <w:sz w:val="20"/>
              </w:rPr>
              <w:t>Real Estate and Rental and Leasing</w:t>
            </w:r>
          </w:p>
        </w:tc>
        <w:tc>
          <w:tcPr>
            <w:tcW w:w="500" w:type="pct"/>
            <w:tcBorders>
              <w:bottom w:val="single" w:sz="2" w:space="0" w:color="D9D9D9"/>
            </w:tcBorders>
            <w:vAlign w:val="center"/>
          </w:tcPr>
          <w:p w14:paraId="7FD2DE88" w14:textId="77777777" w:rsidR="008E2065" w:rsidRDefault="00285E07">
            <w:pPr>
              <w:spacing w:after="0"/>
              <w:jc w:val="center"/>
            </w:pPr>
            <w:r>
              <w:rPr>
                <w:sz w:val="20"/>
              </w:rPr>
              <w:t>4,551</w:t>
            </w:r>
          </w:p>
        </w:tc>
        <w:tc>
          <w:tcPr>
            <w:tcW w:w="450" w:type="pct"/>
            <w:tcBorders>
              <w:bottom w:val="single" w:sz="2" w:space="0" w:color="D9D9D9"/>
            </w:tcBorders>
            <w:vAlign w:val="center"/>
          </w:tcPr>
          <w:p w14:paraId="57AFF7B9" w14:textId="77777777" w:rsidR="008E2065" w:rsidRDefault="00285E07">
            <w:pPr>
              <w:spacing w:after="0"/>
              <w:jc w:val="center"/>
            </w:pPr>
            <w:r>
              <w:rPr>
                <w:sz w:val="20"/>
              </w:rPr>
              <w:t>$46,947</w:t>
            </w:r>
          </w:p>
        </w:tc>
        <w:tc>
          <w:tcPr>
            <w:tcW w:w="450" w:type="pct"/>
            <w:tcBorders>
              <w:bottom w:val="single" w:sz="2" w:space="0" w:color="D9D9D9"/>
            </w:tcBorders>
            <w:vAlign w:val="center"/>
          </w:tcPr>
          <w:p w14:paraId="14BF58D7" w14:textId="77777777" w:rsidR="008E2065" w:rsidRDefault="00285E07">
            <w:pPr>
              <w:spacing w:after="0"/>
              <w:jc w:val="center"/>
            </w:pPr>
            <w:r>
              <w:rPr>
                <w:sz w:val="20"/>
              </w:rPr>
              <w:t>2.10</w:t>
            </w:r>
          </w:p>
        </w:tc>
        <w:tc>
          <w:tcPr>
            <w:tcW w:w="800" w:type="pct"/>
            <w:tcBorders>
              <w:bottom w:val="single" w:sz="2" w:space="0" w:color="D9D9D9"/>
            </w:tcBorders>
            <w:vAlign w:val="center"/>
          </w:tcPr>
          <w:p w14:paraId="0BBFE169" w14:textId="77777777" w:rsidR="008E2065" w:rsidRDefault="00285E07">
            <w:pPr>
              <w:spacing w:after="0"/>
              <w:jc w:val="center"/>
            </w:pPr>
            <w:r>
              <w:rPr>
                <w:noProof/>
                <w:sz w:val="20"/>
                <w:lang w:eastAsia="ja-JP"/>
              </w:rPr>
              <w:drawing>
                <wp:inline distT="0" distB="0" distL="0" distR="0" wp14:anchorId="5EA4C3BF" wp14:editId="71F6504C">
                  <wp:extent cx="1125000" cy="225000"/>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5yr History-9_67-1dc1dd3f-a73e-467f-bd99-067c135624c6.emf"/>
                          <pic:cNvPicPr/>
                        </pic:nvPicPr>
                        <pic:blipFill>
                          <a:blip r:embed="rId39"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5B37408D" w14:textId="77777777" w:rsidR="008E2065" w:rsidRDefault="00285E07">
            <w:pPr>
              <w:spacing w:after="0"/>
              <w:jc w:val="center"/>
            </w:pPr>
            <w:r>
              <w:rPr>
                <w:sz w:val="20"/>
              </w:rPr>
              <w:t>524</w:t>
            </w:r>
          </w:p>
        </w:tc>
        <w:tc>
          <w:tcPr>
            <w:tcW w:w="450" w:type="pct"/>
            <w:tcBorders>
              <w:bottom w:val="single" w:sz="2" w:space="0" w:color="D9D9D9"/>
            </w:tcBorders>
            <w:vAlign w:val="center"/>
          </w:tcPr>
          <w:p w14:paraId="71B43F08" w14:textId="77777777" w:rsidR="008E2065" w:rsidRDefault="00285E07">
            <w:pPr>
              <w:spacing w:after="0"/>
              <w:jc w:val="center"/>
            </w:pPr>
            <w:r>
              <w:rPr>
                <w:sz w:val="20"/>
              </w:rPr>
              <w:t>1.4%</w:t>
            </w:r>
          </w:p>
        </w:tc>
      </w:tr>
      <w:tr w:rsidR="008E2065" w14:paraId="5A1284FA" w14:textId="77777777">
        <w:trPr>
          <w:jc w:val="center"/>
        </w:trPr>
        <w:tc>
          <w:tcPr>
            <w:tcW w:w="1800" w:type="pct"/>
            <w:tcBorders>
              <w:bottom w:val="single" w:sz="2" w:space="0" w:color="D9D9D9"/>
            </w:tcBorders>
            <w:vAlign w:val="center"/>
          </w:tcPr>
          <w:p w14:paraId="6175A8B7" w14:textId="77777777" w:rsidR="008E2065" w:rsidRDefault="00285E07">
            <w:pPr>
              <w:spacing w:after="0"/>
            </w:pPr>
            <w:r>
              <w:rPr>
                <w:sz w:val="20"/>
              </w:rPr>
              <w:t>Remaining Component Industries</w:t>
            </w:r>
          </w:p>
        </w:tc>
        <w:tc>
          <w:tcPr>
            <w:tcW w:w="500" w:type="pct"/>
            <w:tcBorders>
              <w:bottom w:val="single" w:sz="2" w:space="0" w:color="D9D9D9"/>
            </w:tcBorders>
            <w:vAlign w:val="center"/>
          </w:tcPr>
          <w:p w14:paraId="79D65D87" w14:textId="77777777" w:rsidR="008E2065" w:rsidRDefault="00285E07">
            <w:pPr>
              <w:spacing w:after="0"/>
              <w:jc w:val="center"/>
            </w:pPr>
            <w:r>
              <w:rPr>
                <w:sz w:val="20"/>
              </w:rPr>
              <w:t>15,990</w:t>
            </w:r>
          </w:p>
        </w:tc>
        <w:tc>
          <w:tcPr>
            <w:tcW w:w="450" w:type="pct"/>
            <w:tcBorders>
              <w:bottom w:val="single" w:sz="2" w:space="0" w:color="D9D9D9"/>
            </w:tcBorders>
            <w:vAlign w:val="center"/>
          </w:tcPr>
          <w:p w14:paraId="2FCEF736" w14:textId="77777777" w:rsidR="008E2065" w:rsidRDefault="00285E07">
            <w:pPr>
              <w:spacing w:after="0"/>
              <w:jc w:val="center"/>
            </w:pPr>
            <w:r>
              <w:rPr>
                <w:sz w:val="20"/>
              </w:rPr>
              <w:t>$64,872</w:t>
            </w:r>
          </w:p>
        </w:tc>
        <w:tc>
          <w:tcPr>
            <w:tcW w:w="450" w:type="pct"/>
            <w:tcBorders>
              <w:bottom w:val="single" w:sz="2" w:space="0" w:color="D9D9D9"/>
            </w:tcBorders>
            <w:vAlign w:val="center"/>
          </w:tcPr>
          <w:p w14:paraId="31EE8D23" w14:textId="77777777" w:rsidR="008E2065" w:rsidRDefault="00285E07">
            <w:pPr>
              <w:spacing w:after="0"/>
              <w:jc w:val="center"/>
            </w:pPr>
            <w:r>
              <w:rPr>
                <w:sz w:val="20"/>
              </w:rPr>
              <w:t>0.50</w:t>
            </w:r>
          </w:p>
        </w:tc>
        <w:tc>
          <w:tcPr>
            <w:tcW w:w="800" w:type="pct"/>
            <w:tcBorders>
              <w:bottom w:val="single" w:sz="2" w:space="0" w:color="D9D9D9"/>
            </w:tcBorders>
            <w:vAlign w:val="center"/>
          </w:tcPr>
          <w:p w14:paraId="27A94C3C" w14:textId="77777777" w:rsidR="008E2065" w:rsidRDefault="00285E07">
            <w:pPr>
              <w:spacing w:after="0"/>
              <w:jc w:val="center"/>
            </w:pPr>
            <w:r>
              <w:rPr>
                <w:noProof/>
                <w:sz w:val="20"/>
                <w:lang w:eastAsia="ja-JP"/>
              </w:rPr>
              <w:drawing>
                <wp:inline distT="0" distB="0" distL="0" distR="0" wp14:anchorId="1173729E" wp14:editId="1500C662">
                  <wp:extent cx="1125000" cy="225000"/>
                  <wp:effectExtent l="0" t="0" r="0"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5yr History-10_74-0f29aa55-ebb2-4f7d-a8e9-4120b71860a0.emf"/>
                          <pic:cNvPicPr/>
                        </pic:nvPicPr>
                        <pic:blipFill>
                          <a:blip r:embed="rId40"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24DE6F71" w14:textId="77777777" w:rsidR="008E2065" w:rsidRDefault="00285E07">
            <w:pPr>
              <w:spacing w:after="0"/>
              <w:jc w:val="center"/>
            </w:pPr>
            <w:r>
              <w:rPr>
                <w:sz w:val="20"/>
              </w:rPr>
              <w:t>1,913</w:t>
            </w:r>
          </w:p>
        </w:tc>
        <w:tc>
          <w:tcPr>
            <w:tcW w:w="450" w:type="pct"/>
            <w:tcBorders>
              <w:bottom w:val="single" w:sz="2" w:space="0" w:color="D9D9D9"/>
            </w:tcBorders>
            <w:vAlign w:val="center"/>
          </w:tcPr>
          <w:p w14:paraId="04660D22" w14:textId="77777777" w:rsidR="008E2065" w:rsidRDefault="00285E07">
            <w:pPr>
              <w:spacing w:after="0"/>
              <w:jc w:val="center"/>
            </w:pPr>
            <w:r>
              <w:rPr>
                <w:sz w:val="20"/>
              </w:rPr>
              <w:t>1.5%</w:t>
            </w:r>
          </w:p>
        </w:tc>
      </w:tr>
      <w:tr w:rsidR="008E2065" w14:paraId="5D69779A" w14:textId="77777777">
        <w:trPr>
          <w:jc w:val="center"/>
        </w:trPr>
        <w:tc>
          <w:tcPr>
            <w:tcW w:w="1800" w:type="pct"/>
            <w:tcBorders>
              <w:bottom w:val="single" w:sz="2" w:space="0" w:color="D9D9D9"/>
            </w:tcBorders>
            <w:vAlign w:val="center"/>
          </w:tcPr>
          <w:p w14:paraId="13844A6F" w14:textId="77777777" w:rsidR="008E2065" w:rsidRDefault="00285E07">
            <w:pPr>
              <w:spacing w:after="0"/>
            </w:pPr>
            <w:r>
              <w:rPr>
                <w:b/>
                <w:sz w:val="20"/>
              </w:rPr>
              <w:t>Total - All Industries</w:t>
            </w:r>
          </w:p>
        </w:tc>
        <w:tc>
          <w:tcPr>
            <w:tcW w:w="500" w:type="pct"/>
            <w:tcBorders>
              <w:bottom w:val="single" w:sz="2" w:space="0" w:color="D9D9D9"/>
            </w:tcBorders>
            <w:vAlign w:val="center"/>
          </w:tcPr>
          <w:p w14:paraId="55282F1B" w14:textId="77777777" w:rsidR="008E2065" w:rsidRDefault="00285E07">
            <w:pPr>
              <w:spacing w:after="0"/>
              <w:jc w:val="center"/>
            </w:pPr>
            <w:r>
              <w:rPr>
                <w:b/>
                <w:sz w:val="20"/>
              </w:rPr>
              <w:t>124,812</w:t>
            </w:r>
          </w:p>
        </w:tc>
        <w:tc>
          <w:tcPr>
            <w:tcW w:w="450" w:type="pct"/>
            <w:tcBorders>
              <w:bottom w:val="single" w:sz="2" w:space="0" w:color="D9D9D9"/>
            </w:tcBorders>
            <w:vAlign w:val="center"/>
          </w:tcPr>
          <w:p w14:paraId="01A41427" w14:textId="77777777" w:rsidR="008E2065" w:rsidRDefault="00285E07">
            <w:pPr>
              <w:spacing w:after="0"/>
              <w:jc w:val="center"/>
            </w:pPr>
            <w:r>
              <w:rPr>
                <w:b/>
                <w:sz w:val="20"/>
              </w:rPr>
              <w:t>$50,494</w:t>
            </w:r>
          </w:p>
        </w:tc>
        <w:tc>
          <w:tcPr>
            <w:tcW w:w="450" w:type="pct"/>
            <w:tcBorders>
              <w:bottom w:val="single" w:sz="2" w:space="0" w:color="D9D9D9"/>
            </w:tcBorders>
            <w:vAlign w:val="center"/>
          </w:tcPr>
          <w:p w14:paraId="0EA5BA84" w14:textId="77777777" w:rsidR="008E2065" w:rsidRDefault="00285E07">
            <w:pPr>
              <w:spacing w:after="0"/>
              <w:jc w:val="center"/>
            </w:pPr>
            <w:r>
              <w:rPr>
                <w:b/>
                <w:sz w:val="20"/>
              </w:rPr>
              <w:t>1.00</w:t>
            </w:r>
          </w:p>
        </w:tc>
        <w:tc>
          <w:tcPr>
            <w:tcW w:w="800" w:type="pct"/>
            <w:tcBorders>
              <w:bottom w:val="single" w:sz="2" w:space="0" w:color="D9D9D9"/>
            </w:tcBorders>
            <w:vAlign w:val="center"/>
          </w:tcPr>
          <w:p w14:paraId="06F12317" w14:textId="77777777" w:rsidR="008E2065" w:rsidRDefault="00285E07">
            <w:pPr>
              <w:spacing w:after="0"/>
              <w:jc w:val="center"/>
            </w:pPr>
            <w:r>
              <w:rPr>
                <w:noProof/>
                <w:sz w:val="20"/>
                <w:lang w:eastAsia="ja-JP"/>
              </w:rPr>
              <w:drawing>
                <wp:inline distT="0" distB="0" distL="0" distR="0" wp14:anchorId="59C74CCE" wp14:editId="4DDA654F">
                  <wp:extent cx="1125000" cy="225000"/>
                  <wp:effectExtent l="0" t="0" r="0" b="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5yr History-11_81-c3f71f6b-26a3-44ec-878c-a56fc98ea82b.emf"/>
                          <pic:cNvPicPr/>
                        </pic:nvPicPr>
                        <pic:blipFill>
                          <a:blip r:embed="rId40"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6BDBCCC2" w14:textId="77777777" w:rsidR="008E2065" w:rsidRDefault="00285E07">
            <w:pPr>
              <w:spacing w:after="0"/>
              <w:jc w:val="center"/>
            </w:pPr>
            <w:r>
              <w:rPr>
                <w:b/>
                <w:sz w:val="20"/>
              </w:rPr>
              <w:t>15,559</w:t>
            </w:r>
          </w:p>
        </w:tc>
        <w:tc>
          <w:tcPr>
            <w:tcW w:w="450" w:type="pct"/>
            <w:tcBorders>
              <w:bottom w:val="single" w:sz="2" w:space="0" w:color="D9D9D9"/>
            </w:tcBorders>
            <w:vAlign w:val="center"/>
          </w:tcPr>
          <w:p w14:paraId="6A4B14CA" w14:textId="77777777" w:rsidR="008E2065" w:rsidRDefault="00285E07">
            <w:pPr>
              <w:spacing w:after="0"/>
              <w:jc w:val="center"/>
            </w:pPr>
            <w:r>
              <w:rPr>
                <w:b/>
                <w:sz w:val="20"/>
              </w:rPr>
              <w:t>1.5%</w:t>
            </w:r>
          </w:p>
        </w:tc>
      </w:tr>
    </w:tbl>
    <w:p w14:paraId="321E3034" w14:textId="77777777" w:rsidR="00ED5977" w:rsidRDefault="00D745E8" w:rsidP="00457E69">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A10203" w14:paraId="132FC367" w14:textId="77777777" w:rsidTr="00A10203">
        <w:tc>
          <w:tcPr>
            <w:tcW w:w="272" w:type="dxa"/>
            <w:tcMar>
              <w:top w:w="72" w:type="dxa"/>
            </w:tcMar>
          </w:tcPr>
          <w:p w14:paraId="4B2C0BE3" w14:textId="77777777" w:rsidR="00A10203" w:rsidRDefault="00285E07" w:rsidP="00ED5977">
            <w:pPr>
              <w:pStyle w:val="TipText"/>
            </w:pPr>
            <w:r w:rsidRPr="00ED5977">
              <w:rPr>
                <w:lang w:eastAsia="ja-JP"/>
              </w:rPr>
              <w:drawing>
                <wp:inline distT="0" distB="0" distL="0" distR="0" wp14:anchorId="4E6D65CF" wp14:editId="55E7956F">
                  <wp:extent cx="167584" cy="289165"/>
                  <wp:effectExtent l="0" t="0" r="4445" b="0"/>
                  <wp:docPr id="2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73D0EADD" w14:textId="77777777" w:rsidR="00A10203" w:rsidRPr="00ED5977" w:rsidRDefault="00D745E8" w:rsidP="00ED5977">
            <w:pPr>
              <w:pStyle w:val="TipText"/>
            </w:pPr>
          </w:p>
        </w:tc>
        <w:tc>
          <w:tcPr>
            <w:tcW w:w="10062" w:type="dxa"/>
            <w:tcMar>
              <w:top w:w="14" w:type="dxa"/>
            </w:tcMar>
          </w:tcPr>
          <w:p w14:paraId="30CF139A" w14:textId="77777777" w:rsidR="00A10203" w:rsidRDefault="00285E07" w:rsidP="00ED5977">
            <w:pPr>
              <w:pStyle w:val="TipText"/>
            </w:pPr>
            <w:r w:rsidRPr="00ED5977">
              <w:t>Employment is one of the broadest and most timely measures of a region’s economy. Fluctuations in the number of jobs shed light on the health of an industry. A growing employment base creates more opportunities for regional residents and helps a region grow its population.</w:t>
            </w:r>
          </w:p>
        </w:tc>
      </w:tr>
      <w:tr w:rsidR="00A10203" w14:paraId="5CDAB830" w14:textId="77777777" w:rsidTr="00A10203">
        <w:tc>
          <w:tcPr>
            <w:tcW w:w="272" w:type="dxa"/>
            <w:tcMar>
              <w:top w:w="72" w:type="dxa"/>
            </w:tcMar>
          </w:tcPr>
          <w:p w14:paraId="2A6812B2" w14:textId="77777777" w:rsidR="00A10203" w:rsidRDefault="00285E07" w:rsidP="00ED5977">
            <w:pPr>
              <w:pStyle w:val="TipText"/>
            </w:pPr>
            <w:r w:rsidRPr="00ED5977">
              <w:rPr>
                <w:lang w:eastAsia="ja-JP"/>
              </w:rPr>
              <w:drawing>
                <wp:inline distT="0" distB="0" distL="0" distR="0" wp14:anchorId="305C97FF" wp14:editId="6B3FCEDA">
                  <wp:extent cx="158981" cy="274320"/>
                  <wp:effectExtent l="0" t="0" r="0" b="0"/>
                  <wp:docPr id="2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58981" cy="274320"/>
                          </a:xfrm>
                          <a:prstGeom prst="rect">
                            <a:avLst/>
                          </a:prstGeom>
                        </pic:spPr>
                      </pic:pic>
                    </a:graphicData>
                  </a:graphic>
                </wp:inline>
              </w:drawing>
            </w:r>
          </w:p>
        </w:tc>
        <w:tc>
          <w:tcPr>
            <w:tcW w:w="178" w:type="dxa"/>
          </w:tcPr>
          <w:p w14:paraId="75A20D0E" w14:textId="77777777" w:rsidR="00A10203" w:rsidRPr="00ED5977" w:rsidRDefault="00D745E8" w:rsidP="00ED5977">
            <w:pPr>
              <w:pStyle w:val="TipText"/>
            </w:pPr>
          </w:p>
        </w:tc>
        <w:tc>
          <w:tcPr>
            <w:tcW w:w="10062" w:type="dxa"/>
          </w:tcPr>
          <w:p w14:paraId="64DBBC7B" w14:textId="77777777" w:rsidR="00A10203" w:rsidRDefault="00285E07" w:rsidP="00ED5977">
            <w:pPr>
              <w:pStyle w:val="TipText"/>
            </w:pPr>
            <w:r w:rsidRPr="00ED5977">
              <w:t>Since wages and salaries generally</w:t>
            </w:r>
            <w:r>
              <w:t xml:space="preserve"> compose</w:t>
            </w:r>
            <w:r w:rsidRPr="00ED5977">
              <w:t xml:space="preserve"> the majority of a household’s income, the annual average wages of a region affect its average household income, housing market, quality of life, and other socioeconomic indicators.</w:t>
            </w:r>
          </w:p>
        </w:tc>
      </w:tr>
    </w:tbl>
    <w:p w14:paraId="4DD8ECCB" w14:textId="77777777" w:rsidR="00ED5977" w:rsidRPr="00ED5977" w:rsidRDefault="00D745E8" w:rsidP="00ED5977">
      <w:pPr>
        <w:pStyle w:val="TipText"/>
      </w:pPr>
    </w:p>
    <w:p w14:paraId="1600FC0B" w14:textId="77777777" w:rsidR="000710A8" w:rsidRDefault="00285E07" w:rsidP="0037472C">
      <w:pPr>
        <w:pStyle w:val="Heading1"/>
        <w:pageBreakBefore/>
      </w:pPr>
      <w:bookmarkStart w:id="2" w:name="_Toc95218125"/>
      <w:r>
        <w:lastRenderedPageBreak/>
        <w:t>Staffing Pattern</w:t>
      </w:r>
      <w:bookmarkEnd w:id="2"/>
    </w:p>
    <w:p w14:paraId="3ED1F2BC" w14:textId="77777777" w:rsidR="00457E69" w:rsidRDefault="00285E07">
      <w:r w:rsidRPr="00151D0B">
        <w:rPr>
          <w:noProof/>
          <w:lang w:eastAsia="ja-JP"/>
        </w:rPr>
        <w:drawing>
          <wp:inline distT="0" distB="0" distL="0" distR="0" wp14:anchorId="09EF6A66" wp14:editId="40D17F6E">
            <wp:extent cx="6675120" cy="1215678"/>
            <wp:effectExtent l="0" t="0" r="0" b="0"/>
            <wp:docPr id="22" name="Picture 22" descr="cea_image_staffPattern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26">
                      <a:extLst>
                        <a:ext uri="{28A0092B-C50C-407E-A947-70E740481C1C}">
                          <a14:useLocalDpi xmlns:a14="http://schemas.microsoft.com/office/drawing/2010/main" val="0"/>
                        </a:ext>
                      </a:extLst>
                    </a:blip>
                    <a:srcRect/>
                    <a:stretch>
                      <a:fillRect/>
                    </a:stretch>
                  </pic:blipFill>
                  <pic:spPr bwMode="auto">
                    <a:xfrm>
                      <a:off x="0" y="0"/>
                      <a:ext cx="6675120" cy="1215678"/>
                    </a:xfrm>
                    <a:prstGeom prst="rect">
                      <a:avLst/>
                    </a:prstGeom>
                    <a:noFill/>
                    <a:ln>
                      <a:noFill/>
                    </a:ln>
                  </pic:spPr>
                </pic:pic>
              </a:graphicData>
            </a:graphic>
          </wp:inline>
        </w:drawing>
      </w:r>
    </w:p>
    <w:tbl>
      <w:tblPr>
        <w:tblW w:w="4000" w:type="pct"/>
        <w:jc w:val="center"/>
        <w:tblCellMar>
          <w:top w:w="30" w:type="dxa"/>
          <w:left w:w="50" w:type="dxa"/>
          <w:bottom w:w="30" w:type="dxa"/>
          <w:right w:w="50" w:type="dxa"/>
        </w:tblCellMar>
        <w:tblLook w:val="04A0" w:firstRow="1" w:lastRow="0" w:firstColumn="1" w:lastColumn="0" w:noHBand="0" w:noVBand="1"/>
      </w:tblPr>
      <w:tblGrid>
        <w:gridCol w:w="4291"/>
        <w:gridCol w:w="1373"/>
        <w:gridCol w:w="1373"/>
        <w:gridCol w:w="1373"/>
      </w:tblGrid>
      <w:tr w:rsidR="00E43CDA" w14:paraId="6A276455" w14:textId="77777777">
        <w:trPr>
          <w:tblHeader/>
          <w:jc w:val="center"/>
        </w:trPr>
        <w:tc>
          <w:tcPr>
            <w:tcW w:w="0" w:type="auto"/>
            <w:tcBorders>
              <w:bottom w:val="single" w:sz="2" w:space="0" w:color="D9D9D9"/>
            </w:tcBorders>
            <w:vAlign w:val="bottom"/>
          </w:tcPr>
          <w:p w14:paraId="1759EDBE" w14:textId="77777777" w:rsidR="00E43CDA" w:rsidRDefault="00285E07">
            <w:pPr>
              <w:spacing w:after="0"/>
              <w:jc w:val="center"/>
            </w:pPr>
            <w:r>
              <w:rPr>
                <w:b/>
                <w:sz w:val="20"/>
              </w:rPr>
              <w:t>6-digit Occupation</w:t>
            </w:r>
          </w:p>
        </w:tc>
        <w:tc>
          <w:tcPr>
            <w:tcW w:w="0" w:type="auto"/>
            <w:tcBorders>
              <w:bottom w:val="single" w:sz="2" w:space="0" w:color="D9D9D9"/>
            </w:tcBorders>
            <w:vAlign w:val="bottom"/>
          </w:tcPr>
          <w:p w14:paraId="70024486" w14:textId="77777777" w:rsidR="00E43CDA" w:rsidRDefault="00285E07">
            <w:pPr>
              <w:spacing w:after="0"/>
              <w:jc w:val="center"/>
            </w:pPr>
            <w:r>
              <w:rPr>
                <w:b/>
                <w:sz w:val="20"/>
              </w:rPr>
              <w:t>Empl</w:t>
            </w:r>
          </w:p>
        </w:tc>
        <w:tc>
          <w:tcPr>
            <w:tcW w:w="0" w:type="auto"/>
            <w:tcBorders>
              <w:bottom w:val="single" w:sz="2" w:space="0" w:color="D9D9D9"/>
            </w:tcBorders>
            <w:vAlign w:val="bottom"/>
          </w:tcPr>
          <w:p w14:paraId="220BB2DB" w14:textId="77777777" w:rsidR="00E43CDA" w:rsidRDefault="00285E07">
            <w:pPr>
              <w:spacing w:after="0"/>
              <w:jc w:val="center"/>
            </w:pPr>
            <w:r>
              <w:rPr>
                <w:b/>
                <w:sz w:val="20"/>
              </w:rPr>
              <w:t>Avg Ann Wages</w:t>
            </w:r>
          </w:p>
        </w:tc>
        <w:tc>
          <w:tcPr>
            <w:tcW w:w="0" w:type="auto"/>
            <w:tcBorders>
              <w:bottom w:val="single" w:sz="2" w:space="0" w:color="D9D9D9"/>
            </w:tcBorders>
            <w:vAlign w:val="bottom"/>
          </w:tcPr>
          <w:p w14:paraId="35D93DDF" w14:textId="77777777" w:rsidR="00E43CDA" w:rsidRDefault="00285E07">
            <w:pPr>
              <w:spacing w:after="0"/>
              <w:jc w:val="center"/>
            </w:pPr>
            <w:r>
              <w:rPr>
                <w:b/>
                <w:sz w:val="20"/>
              </w:rPr>
              <w:t>Annual Demand</w:t>
            </w:r>
          </w:p>
        </w:tc>
      </w:tr>
      <w:tr w:rsidR="00E43CDA" w14:paraId="31F98EB5" w14:textId="77777777">
        <w:trPr>
          <w:jc w:val="center"/>
        </w:trPr>
        <w:tc>
          <w:tcPr>
            <w:tcW w:w="2500" w:type="pct"/>
            <w:tcBorders>
              <w:bottom w:val="single" w:sz="2" w:space="0" w:color="D9D9D9"/>
            </w:tcBorders>
            <w:vAlign w:val="center"/>
          </w:tcPr>
          <w:p w14:paraId="0441064C" w14:textId="77777777" w:rsidR="00E43CDA" w:rsidRDefault="00285E07">
            <w:pPr>
              <w:spacing w:after="0"/>
            </w:pPr>
            <w:r>
              <w:rPr>
                <w:sz w:val="20"/>
              </w:rPr>
              <w:t>Retail Salespersons</w:t>
            </w:r>
          </w:p>
        </w:tc>
        <w:tc>
          <w:tcPr>
            <w:tcW w:w="800" w:type="pct"/>
            <w:tcBorders>
              <w:bottom w:val="single" w:sz="2" w:space="0" w:color="D9D9D9"/>
            </w:tcBorders>
            <w:vAlign w:val="center"/>
          </w:tcPr>
          <w:p w14:paraId="4D9B36EC" w14:textId="77777777" w:rsidR="00E43CDA" w:rsidRDefault="00285E07">
            <w:pPr>
              <w:spacing w:after="0"/>
              <w:jc w:val="center"/>
            </w:pPr>
            <w:r>
              <w:rPr>
                <w:sz w:val="20"/>
              </w:rPr>
              <w:t>5,026</w:t>
            </w:r>
          </w:p>
        </w:tc>
        <w:tc>
          <w:tcPr>
            <w:tcW w:w="800" w:type="pct"/>
            <w:tcBorders>
              <w:bottom w:val="single" w:sz="2" w:space="0" w:color="D9D9D9"/>
            </w:tcBorders>
            <w:vAlign w:val="center"/>
          </w:tcPr>
          <w:p w14:paraId="5696E71B" w14:textId="77777777" w:rsidR="00E43CDA" w:rsidRDefault="00285E07">
            <w:pPr>
              <w:spacing w:after="0"/>
              <w:jc w:val="center"/>
            </w:pPr>
            <w:r>
              <w:rPr>
                <w:sz w:val="20"/>
              </w:rPr>
              <w:t>$29,100</w:t>
            </w:r>
          </w:p>
        </w:tc>
        <w:tc>
          <w:tcPr>
            <w:tcW w:w="800" w:type="pct"/>
            <w:tcBorders>
              <w:bottom w:val="single" w:sz="2" w:space="0" w:color="D9D9D9"/>
            </w:tcBorders>
            <w:vAlign w:val="center"/>
          </w:tcPr>
          <w:p w14:paraId="762CDBCF" w14:textId="77777777" w:rsidR="00E43CDA" w:rsidRDefault="00285E07">
            <w:pPr>
              <w:spacing w:after="0"/>
              <w:jc w:val="center"/>
            </w:pPr>
            <w:r>
              <w:rPr>
                <w:sz w:val="20"/>
              </w:rPr>
              <w:t>846</w:t>
            </w:r>
          </w:p>
        </w:tc>
      </w:tr>
      <w:tr w:rsidR="00E43CDA" w14:paraId="77ACF6D6" w14:textId="77777777">
        <w:trPr>
          <w:jc w:val="center"/>
        </w:trPr>
        <w:tc>
          <w:tcPr>
            <w:tcW w:w="2500" w:type="pct"/>
            <w:tcBorders>
              <w:bottom w:val="single" w:sz="2" w:space="0" w:color="D9D9D9"/>
            </w:tcBorders>
            <w:vAlign w:val="center"/>
          </w:tcPr>
          <w:p w14:paraId="4DE48EFE" w14:textId="77777777" w:rsidR="00E43CDA" w:rsidRDefault="00285E07">
            <w:pPr>
              <w:spacing w:after="0"/>
            </w:pPr>
            <w:r>
              <w:rPr>
                <w:sz w:val="20"/>
              </w:rPr>
              <w:t>Waiters and Waitresses</w:t>
            </w:r>
          </w:p>
        </w:tc>
        <w:tc>
          <w:tcPr>
            <w:tcW w:w="800" w:type="pct"/>
            <w:tcBorders>
              <w:bottom w:val="single" w:sz="2" w:space="0" w:color="D9D9D9"/>
            </w:tcBorders>
            <w:vAlign w:val="center"/>
          </w:tcPr>
          <w:p w14:paraId="544E8CED" w14:textId="77777777" w:rsidR="00E43CDA" w:rsidRDefault="00285E07">
            <w:pPr>
              <w:spacing w:after="0"/>
              <w:jc w:val="center"/>
            </w:pPr>
            <w:r>
              <w:rPr>
                <w:sz w:val="20"/>
              </w:rPr>
              <w:t>4,237</w:t>
            </w:r>
          </w:p>
        </w:tc>
        <w:tc>
          <w:tcPr>
            <w:tcW w:w="800" w:type="pct"/>
            <w:tcBorders>
              <w:bottom w:val="single" w:sz="2" w:space="0" w:color="D9D9D9"/>
            </w:tcBorders>
            <w:vAlign w:val="center"/>
          </w:tcPr>
          <w:p w14:paraId="64813417" w14:textId="77777777" w:rsidR="00E43CDA" w:rsidRDefault="00285E07">
            <w:pPr>
              <w:spacing w:after="0"/>
              <w:jc w:val="center"/>
            </w:pPr>
            <w:r>
              <w:rPr>
                <w:sz w:val="20"/>
              </w:rPr>
              <w:t>$27,300</w:t>
            </w:r>
          </w:p>
        </w:tc>
        <w:tc>
          <w:tcPr>
            <w:tcW w:w="800" w:type="pct"/>
            <w:tcBorders>
              <w:bottom w:val="single" w:sz="2" w:space="0" w:color="D9D9D9"/>
            </w:tcBorders>
            <w:vAlign w:val="center"/>
          </w:tcPr>
          <w:p w14:paraId="4BB847F2" w14:textId="77777777" w:rsidR="00E43CDA" w:rsidRDefault="00285E07">
            <w:pPr>
              <w:spacing w:after="0"/>
              <w:jc w:val="center"/>
            </w:pPr>
            <w:r>
              <w:rPr>
                <w:sz w:val="20"/>
              </w:rPr>
              <w:t>932</w:t>
            </w:r>
          </w:p>
        </w:tc>
      </w:tr>
      <w:tr w:rsidR="00E43CDA" w14:paraId="093CEE80" w14:textId="77777777">
        <w:trPr>
          <w:jc w:val="center"/>
        </w:trPr>
        <w:tc>
          <w:tcPr>
            <w:tcW w:w="2500" w:type="pct"/>
            <w:tcBorders>
              <w:bottom w:val="single" w:sz="2" w:space="0" w:color="D9D9D9"/>
            </w:tcBorders>
            <w:vAlign w:val="center"/>
          </w:tcPr>
          <w:p w14:paraId="41866D79" w14:textId="77777777" w:rsidR="00E43CDA" w:rsidRDefault="00285E07">
            <w:pPr>
              <w:spacing w:after="0"/>
            </w:pPr>
            <w:r>
              <w:rPr>
                <w:sz w:val="20"/>
              </w:rPr>
              <w:t>Fast Food and Counter Workers</w:t>
            </w:r>
          </w:p>
        </w:tc>
        <w:tc>
          <w:tcPr>
            <w:tcW w:w="800" w:type="pct"/>
            <w:tcBorders>
              <w:bottom w:val="single" w:sz="2" w:space="0" w:color="D9D9D9"/>
            </w:tcBorders>
            <w:vAlign w:val="center"/>
          </w:tcPr>
          <w:p w14:paraId="5D228D01" w14:textId="77777777" w:rsidR="00E43CDA" w:rsidRDefault="00285E07">
            <w:pPr>
              <w:spacing w:after="0"/>
              <w:jc w:val="center"/>
            </w:pPr>
            <w:r>
              <w:rPr>
                <w:sz w:val="20"/>
              </w:rPr>
              <w:t>3,938</w:t>
            </w:r>
          </w:p>
        </w:tc>
        <w:tc>
          <w:tcPr>
            <w:tcW w:w="800" w:type="pct"/>
            <w:tcBorders>
              <w:bottom w:val="single" w:sz="2" w:space="0" w:color="D9D9D9"/>
            </w:tcBorders>
            <w:vAlign w:val="center"/>
          </w:tcPr>
          <w:p w14:paraId="1188353C" w14:textId="77777777" w:rsidR="00E43CDA" w:rsidRDefault="00285E07">
            <w:pPr>
              <w:spacing w:after="0"/>
              <w:jc w:val="center"/>
            </w:pPr>
            <w:r>
              <w:rPr>
                <w:sz w:val="20"/>
              </w:rPr>
              <w:t>$22,900</w:t>
            </w:r>
          </w:p>
        </w:tc>
        <w:tc>
          <w:tcPr>
            <w:tcW w:w="800" w:type="pct"/>
            <w:tcBorders>
              <w:bottom w:val="single" w:sz="2" w:space="0" w:color="D9D9D9"/>
            </w:tcBorders>
            <w:vAlign w:val="center"/>
          </w:tcPr>
          <w:p w14:paraId="316EF86B" w14:textId="77777777" w:rsidR="00E43CDA" w:rsidRDefault="00285E07">
            <w:pPr>
              <w:spacing w:after="0"/>
              <w:jc w:val="center"/>
            </w:pPr>
            <w:r>
              <w:rPr>
                <w:sz w:val="20"/>
              </w:rPr>
              <w:t>867</w:t>
            </w:r>
          </w:p>
        </w:tc>
      </w:tr>
      <w:tr w:rsidR="00E43CDA" w14:paraId="393E42EE" w14:textId="77777777">
        <w:trPr>
          <w:jc w:val="center"/>
        </w:trPr>
        <w:tc>
          <w:tcPr>
            <w:tcW w:w="2500" w:type="pct"/>
            <w:tcBorders>
              <w:bottom w:val="single" w:sz="2" w:space="0" w:color="D9D9D9"/>
            </w:tcBorders>
            <w:vAlign w:val="center"/>
          </w:tcPr>
          <w:p w14:paraId="01965EE0" w14:textId="77777777" w:rsidR="00E43CDA" w:rsidRDefault="00285E07">
            <w:pPr>
              <w:spacing w:after="0"/>
            </w:pPr>
            <w:r>
              <w:rPr>
                <w:sz w:val="20"/>
              </w:rPr>
              <w:t>Cashiers</w:t>
            </w:r>
          </w:p>
        </w:tc>
        <w:tc>
          <w:tcPr>
            <w:tcW w:w="800" w:type="pct"/>
            <w:tcBorders>
              <w:bottom w:val="single" w:sz="2" w:space="0" w:color="D9D9D9"/>
            </w:tcBorders>
            <w:vAlign w:val="center"/>
          </w:tcPr>
          <w:p w14:paraId="00C25799" w14:textId="77777777" w:rsidR="00E43CDA" w:rsidRDefault="00285E07">
            <w:pPr>
              <w:spacing w:after="0"/>
              <w:jc w:val="center"/>
            </w:pPr>
            <w:r>
              <w:rPr>
                <w:sz w:val="20"/>
              </w:rPr>
              <w:t>3,712</w:t>
            </w:r>
          </w:p>
        </w:tc>
        <w:tc>
          <w:tcPr>
            <w:tcW w:w="800" w:type="pct"/>
            <w:tcBorders>
              <w:bottom w:val="single" w:sz="2" w:space="0" w:color="D9D9D9"/>
            </w:tcBorders>
            <w:vAlign w:val="center"/>
          </w:tcPr>
          <w:p w14:paraId="3AA7401B" w14:textId="77777777" w:rsidR="00E43CDA" w:rsidRDefault="00285E07">
            <w:pPr>
              <w:spacing w:after="0"/>
              <w:jc w:val="center"/>
            </w:pPr>
            <w:r>
              <w:rPr>
                <w:sz w:val="20"/>
              </w:rPr>
              <w:t>$24,100</w:t>
            </w:r>
          </w:p>
        </w:tc>
        <w:tc>
          <w:tcPr>
            <w:tcW w:w="800" w:type="pct"/>
            <w:tcBorders>
              <w:bottom w:val="single" w:sz="2" w:space="0" w:color="D9D9D9"/>
            </w:tcBorders>
            <w:vAlign w:val="center"/>
          </w:tcPr>
          <w:p w14:paraId="3D5321A3" w14:textId="77777777" w:rsidR="00E43CDA" w:rsidRDefault="00285E07">
            <w:pPr>
              <w:spacing w:after="0"/>
              <w:jc w:val="center"/>
            </w:pPr>
            <w:r>
              <w:rPr>
                <w:sz w:val="20"/>
              </w:rPr>
              <w:t>733</w:t>
            </w:r>
          </w:p>
        </w:tc>
      </w:tr>
      <w:tr w:rsidR="00E43CDA" w14:paraId="2781525F" w14:textId="77777777">
        <w:trPr>
          <w:jc w:val="center"/>
        </w:trPr>
        <w:tc>
          <w:tcPr>
            <w:tcW w:w="2500" w:type="pct"/>
            <w:tcBorders>
              <w:bottom w:val="single" w:sz="2" w:space="0" w:color="D9D9D9"/>
            </w:tcBorders>
            <w:vAlign w:val="center"/>
          </w:tcPr>
          <w:p w14:paraId="249A80B3" w14:textId="77777777" w:rsidR="00E43CDA" w:rsidRDefault="00285E07">
            <w:pPr>
              <w:spacing w:after="0"/>
            </w:pPr>
            <w:r>
              <w:rPr>
                <w:sz w:val="20"/>
              </w:rPr>
              <w:t>Office Clerks, General</w:t>
            </w:r>
          </w:p>
        </w:tc>
        <w:tc>
          <w:tcPr>
            <w:tcW w:w="800" w:type="pct"/>
            <w:tcBorders>
              <w:bottom w:val="single" w:sz="2" w:space="0" w:color="D9D9D9"/>
            </w:tcBorders>
            <w:vAlign w:val="center"/>
          </w:tcPr>
          <w:p w14:paraId="56481D81" w14:textId="77777777" w:rsidR="00E43CDA" w:rsidRDefault="00285E07">
            <w:pPr>
              <w:spacing w:after="0"/>
              <w:jc w:val="center"/>
            </w:pPr>
            <w:r>
              <w:rPr>
                <w:sz w:val="20"/>
              </w:rPr>
              <w:t>2,459</w:t>
            </w:r>
          </w:p>
        </w:tc>
        <w:tc>
          <w:tcPr>
            <w:tcW w:w="800" w:type="pct"/>
            <w:tcBorders>
              <w:bottom w:val="single" w:sz="2" w:space="0" w:color="D9D9D9"/>
            </w:tcBorders>
            <w:vAlign w:val="center"/>
          </w:tcPr>
          <w:p w14:paraId="27A0CCD5" w14:textId="77777777" w:rsidR="00E43CDA" w:rsidRDefault="00285E07">
            <w:pPr>
              <w:spacing w:after="0"/>
              <w:jc w:val="center"/>
            </w:pPr>
            <w:r>
              <w:rPr>
                <w:sz w:val="20"/>
              </w:rPr>
              <w:t>$34,000</w:t>
            </w:r>
          </w:p>
        </w:tc>
        <w:tc>
          <w:tcPr>
            <w:tcW w:w="800" w:type="pct"/>
            <w:tcBorders>
              <w:bottom w:val="single" w:sz="2" w:space="0" w:color="D9D9D9"/>
            </w:tcBorders>
            <w:vAlign w:val="center"/>
          </w:tcPr>
          <w:p w14:paraId="5EDEE197" w14:textId="77777777" w:rsidR="00E43CDA" w:rsidRDefault="00285E07">
            <w:pPr>
              <w:spacing w:after="0"/>
              <w:jc w:val="center"/>
            </w:pPr>
            <w:r>
              <w:rPr>
                <w:sz w:val="20"/>
              </w:rPr>
              <w:t>317</w:t>
            </w:r>
          </w:p>
        </w:tc>
      </w:tr>
      <w:tr w:rsidR="00E43CDA" w14:paraId="1014477D" w14:textId="77777777">
        <w:trPr>
          <w:jc w:val="center"/>
        </w:trPr>
        <w:tc>
          <w:tcPr>
            <w:tcW w:w="2500" w:type="pct"/>
            <w:tcBorders>
              <w:bottom w:val="single" w:sz="2" w:space="0" w:color="D9D9D9"/>
            </w:tcBorders>
            <w:vAlign w:val="center"/>
          </w:tcPr>
          <w:p w14:paraId="2741CB4C" w14:textId="77777777" w:rsidR="00E43CDA" w:rsidRDefault="00285E07">
            <w:pPr>
              <w:spacing w:after="0"/>
            </w:pPr>
            <w:r>
              <w:rPr>
                <w:sz w:val="20"/>
              </w:rPr>
              <w:t>Cooks, Restaurant</w:t>
            </w:r>
          </w:p>
        </w:tc>
        <w:tc>
          <w:tcPr>
            <w:tcW w:w="800" w:type="pct"/>
            <w:tcBorders>
              <w:bottom w:val="single" w:sz="2" w:space="0" w:color="D9D9D9"/>
            </w:tcBorders>
            <w:vAlign w:val="center"/>
          </w:tcPr>
          <w:p w14:paraId="2220F2B6" w14:textId="77777777" w:rsidR="00E43CDA" w:rsidRDefault="00285E07">
            <w:pPr>
              <w:spacing w:after="0"/>
              <w:jc w:val="center"/>
            </w:pPr>
            <w:r>
              <w:rPr>
                <w:sz w:val="20"/>
              </w:rPr>
              <w:t>2,438</w:t>
            </w:r>
          </w:p>
        </w:tc>
        <w:tc>
          <w:tcPr>
            <w:tcW w:w="800" w:type="pct"/>
            <w:tcBorders>
              <w:bottom w:val="single" w:sz="2" w:space="0" w:color="D9D9D9"/>
            </w:tcBorders>
            <w:vAlign w:val="center"/>
          </w:tcPr>
          <w:p w14:paraId="650BEA42" w14:textId="77777777" w:rsidR="00E43CDA" w:rsidRDefault="00285E07">
            <w:pPr>
              <w:spacing w:after="0"/>
              <w:jc w:val="center"/>
            </w:pPr>
            <w:r>
              <w:rPr>
                <w:sz w:val="20"/>
              </w:rPr>
              <w:t>$30,200</w:t>
            </w:r>
          </w:p>
        </w:tc>
        <w:tc>
          <w:tcPr>
            <w:tcW w:w="800" w:type="pct"/>
            <w:tcBorders>
              <w:bottom w:val="single" w:sz="2" w:space="0" w:color="D9D9D9"/>
            </w:tcBorders>
            <w:vAlign w:val="center"/>
          </w:tcPr>
          <w:p w14:paraId="1526E462" w14:textId="77777777" w:rsidR="00E43CDA" w:rsidRDefault="00285E07">
            <w:pPr>
              <w:spacing w:after="0"/>
              <w:jc w:val="center"/>
            </w:pPr>
            <w:r>
              <w:rPr>
                <w:sz w:val="20"/>
              </w:rPr>
              <w:t>468</w:t>
            </w:r>
          </w:p>
        </w:tc>
      </w:tr>
      <w:tr w:rsidR="00E43CDA" w14:paraId="0B98DF09" w14:textId="77777777">
        <w:trPr>
          <w:jc w:val="center"/>
        </w:trPr>
        <w:tc>
          <w:tcPr>
            <w:tcW w:w="2500" w:type="pct"/>
            <w:tcBorders>
              <w:bottom w:val="single" w:sz="2" w:space="0" w:color="D9D9D9"/>
            </w:tcBorders>
            <w:vAlign w:val="center"/>
          </w:tcPr>
          <w:p w14:paraId="75074F9D" w14:textId="77777777" w:rsidR="00E43CDA" w:rsidRDefault="00285E07">
            <w:pPr>
              <w:spacing w:after="0"/>
            </w:pPr>
            <w:r>
              <w:rPr>
                <w:sz w:val="20"/>
              </w:rPr>
              <w:t>Customer Service Representatives</w:t>
            </w:r>
          </w:p>
        </w:tc>
        <w:tc>
          <w:tcPr>
            <w:tcW w:w="800" w:type="pct"/>
            <w:tcBorders>
              <w:bottom w:val="single" w:sz="2" w:space="0" w:color="D9D9D9"/>
            </w:tcBorders>
            <w:vAlign w:val="center"/>
          </w:tcPr>
          <w:p w14:paraId="348625A2" w14:textId="77777777" w:rsidR="00E43CDA" w:rsidRDefault="00285E07">
            <w:pPr>
              <w:spacing w:after="0"/>
              <w:jc w:val="center"/>
            </w:pPr>
            <w:r>
              <w:rPr>
                <w:sz w:val="20"/>
              </w:rPr>
              <w:t>2,209</w:t>
            </w:r>
          </w:p>
        </w:tc>
        <w:tc>
          <w:tcPr>
            <w:tcW w:w="800" w:type="pct"/>
            <w:tcBorders>
              <w:bottom w:val="single" w:sz="2" w:space="0" w:color="D9D9D9"/>
            </w:tcBorders>
            <w:vAlign w:val="center"/>
          </w:tcPr>
          <w:p w14:paraId="195E8B66" w14:textId="77777777" w:rsidR="00E43CDA" w:rsidRDefault="00285E07">
            <w:pPr>
              <w:spacing w:after="0"/>
              <w:jc w:val="center"/>
            </w:pPr>
            <w:r>
              <w:rPr>
                <w:sz w:val="20"/>
              </w:rPr>
              <w:t>$33,000</w:t>
            </w:r>
          </w:p>
        </w:tc>
        <w:tc>
          <w:tcPr>
            <w:tcW w:w="800" w:type="pct"/>
            <w:tcBorders>
              <w:bottom w:val="single" w:sz="2" w:space="0" w:color="D9D9D9"/>
            </w:tcBorders>
            <w:vAlign w:val="center"/>
          </w:tcPr>
          <w:p w14:paraId="5B168FD6" w14:textId="77777777" w:rsidR="00E43CDA" w:rsidRDefault="00285E07">
            <w:pPr>
              <w:spacing w:after="0"/>
              <w:jc w:val="center"/>
            </w:pPr>
            <w:r>
              <w:rPr>
                <w:sz w:val="20"/>
              </w:rPr>
              <w:t>323</w:t>
            </w:r>
          </w:p>
        </w:tc>
      </w:tr>
      <w:tr w:rsidR="00E43CDA" w14:paraId="31757AAF" w14:textId="77777777">
        <w:trPr>
          <w:jc w:val="center"/>
        </w:trPr>
        <w:tc>
          <w:tcPr>
            <w:tcW w:w="2500" w:type="pct"/>
            <w:tcBorders>
              <w:bottom w:val="single" w:sz="2" w:space="0" w:color="D9D9D9"/>
            </w:tcBorders>
            <w:vAlign w:val="center"/>
          </w:tcPr>
          <w:p w14:paraId="02B10B07" w14:textId="77777777" w:rsidR="00E43CDA" w:rsidRDefault="00285E07">
            <w:pPr>
              <w:spacing w:after="0"/>
            </w:pPr>
            <w:r>
              <w:rPr>
                <w:sz w:val="20"/>
              </w:rPr>
              <w:t>General and Operations Managers</w:t>
            </w:r>
          </w:p>
        </w:tc>
        <w:tc>
          <w:tcPr>
            <w:tcW w:w="800" w:type="pct"/>
            <w:tcBorders>
              <w:bottom w:val="single" w:sz="2" w:space="0" w:color="D9D9D9"/>
            </w:tcBorders>
            <w:vAlign w:val="center"/>
          </w:tcPr>
          <w:p w14:paraId="5D00CC34" w14:textId="77777777" w:rsidR="00E43CDA" w:rsidRDefault="00285E07">
            <w:pPr>
              <w:spacing w:after="0"/>
              <w:jc w:val="center"/>
            </w:pPr>
            <w:r>
              <w:rPr>
                <w:sz w:val="20"/>
              </w:rPr>
              <w:t>1,976</w:t>
            </w:r>
          </w:p>
        </w:tc>
        <w:tc>
          <w:tcPr>
            <w:tcW w:w="800" w:type="pct"/>
            <w:tcBorders>
              <w:bottom w:val="single" w:sz="2" w:space="0" w:color="D9D9D9"/>
            </w:tcBorders>
            <w:vAlign w:val="center"/>
          </w:tcPr>
          <w:p w14:paraId="02A6DDBC" w14:textId="77777777" w:rsidR="00E43CDA" w:rsidRDefault="00285E07">
            <w:pPr>
              <w:spacing w:after="0"/>
              <w:jc w:val="center"/>
            </w:pPr>
            <w:r>
              <w:rPr>
                <w:sz w:val="20"/>
              </w:rPr>
              <w:t>$87,600</w:t>
            </w:r>
          </w:p>
        </w:tc>
        <w:tc>
          <w:tcPr>
            <w:tcW w:w="800" w:type="pct"/>
            <w:tcBorders>
              <w:bottom w:val="single" w:sz="2" w:space="0" w:color="D9D9D9"/>
            </w:tcBorders>
            <w:vAlign w:val="center"/>
          </w:tcPr>
          <w:p w14:paraId="56951C8F" w14:textId="77777777" w:rsidR="00E43CDA" w:rsidRDefault="00285E07">
            <w:pPr>
              <w:spacing w:after="0"/>
              <w:jc w:val="center"/>
            </w:pPr>
            <w:r>
              <w:rPr>
                <w:sz w:val="20"/>
              </w:rPr>
              <w:t>216</w:t>
            </w:r>
          </w:p>
        </w:tc>
      </w:tr>
      <w:tr w:rsidR="00E43CDA" w14:paraId="608148FB" w14:textId="77777777">
        <w:trPr>
          <w:jc w:val="center"/>
        </w:trPr>
        <w:tc>
          <w:tcPr>
            <w:tcW w:w="2500" w:type="pct"/>
            <w:tcBorders>
              <w:bottom w:val="single" w:sz="2" w:space="0" w:color="D9D9D9"/>
            </w:tcBorders>
            <w:vAlign w:val="center"/>
          </w:tcPr>
          <w:p w14:paraId="02F0692A" w14:textId="77777777" w:rsidR="00E43CDA" w:rsidRDefault="00285E07">
            <w:pPr>
              <w:spacing w:after="0"/>
            </w:pPr>
            <w:r>
              <w:rPr>
                <w:sz w:val="20"/>
              </w:rPr>
              <w:t>Project Management Specialists and Business Operations Specialists, All Other</w:t>
            </w:r>
          </w:p>
        </w:tc>
        <w:tc>
          <w:tcPr>
            <w:tcW w:w="800" w:type="pct"/>
            <w:tcBorders>
              <w:bottom w:val="single" w:sz="2" w:space="0" w:color="D9D9D9"/>
            </w:tcBorders>
            <w:vAlign w:val="center"/>
          </w:tcPr>
          <w:p w14:paraId="5BFF1EB6" w14:textId="77777777" w:rsidR="00E43CDA" w:rsidRDefault="00285E07">
            <w:pPr>
              <w:spacing w:after="0"/>
              <w:jc w:val="center"/>
            </w:pPr>
            <w:r>
              <w:rPr>
                <w:sz w:val="20"/>
              </w:rPr>
              <w:t>1,889</w:t>
            </w:r>
          </w:p>
        </w:tc>
        <w:tc>
          <w:tcPr>
            <w:tcW w:w="800" w:type="pct"/>
            <w:tcBorders>
              <w:bottom w:val="single" w:sz="2" w:space="0" w:color="D9D9D9"/>
            </w:tcBorders>
            <w:vAlign w:val="center"/>
          </w:tcPr>
          <w:p w14:paraId="654A1DA2" w14:textId="77777777" w:rsidR="00E43CDA" w:rsidRDefault="00285E07">
            <w:pPr>
              <w:spacing w:after="0"/>
              <w:jc w:val="center"/>
            </w:pPr>
            <w:r>
              <w:rPr>
                <w:sz w:val="20"/>
              </w:rPr>
              <w:t>$80,300</w:t>
            </w:r>
          </w:p>
        </w:tc>
        <w:tc>
          <w:tcPr>
            <w:tcW w:w="800" w:type="pct"/>
            <w:tcBorders>
              <w:bottom w:val="single" w:sz="2" w:space="0" w:color="D9D9D9"/>
            </w:tcBorders>
            <w:vAlign w:val="center"/>
          </w:tcPr>
          <w:p w14:paraId="675FC7CF" w14:textId="77777777" w:rsidR="00E43CDA" w:rsidRDefault="00285E07">
            <w:pPr>
              <w:spacing w:after="0"/>
              <w:jc w:val="center"/>
            </w:pPr>
            <w:r>
              <w:rPr>
                <w:sz w:val="20"/>
              </w:rPr>
              <w:t>212</w:t>
            </w:r>
          </w:p>
        </w:tc>
      </w:tr>
      <w:tr w:rsidR="00E43CDA" w14:paraId="7998087D" w14:textId="77777777">
        <w:trPr>
          <w:jc w:val="center"/>
        </w:trPr>
        <w:tc>
          <w:tcPr>
            <w:tcW w:w="2500" w:type="pct"/>
            <w:tcBorders>
              <w:bottom w:val="single" w:sz="2" w:space="0" w:color="D9D9D9"/>
            </w:tcBorders>
            <w:vAlign w:val="center"/>
          </w:tcPr>
          <w:p w14:paraId="5AD9BDE4" w14:textId="77777777" w:rsidR="00E43CDA" w:rsidRDefault="00285E07">
            <w:pPr>
              <w:spacing w:after="0"/>
            </w:pPr>
            <w:r>
              <w:rPr>
                <w:sz w:val="20"/>
              </w:rPr>
              <w:t>Stockers and Order Fillers</w:t>
            </w:r>
          </w:p>
        </w:tc>
        <w:tc>
          <w:tcPr>
            <w:tcW w:w="800" w:type="pct"/>
            <w:tcBorders>
              <w:bottom w:val="single" w:sz="2" w:space="0" w:color="D9D9D9"/>
            </w:tcBorders>
            <w:vAlign w:val="center"/>
          </w:tcPr>
          <w:p w14:paraId="6E56C591" w14:textId="77777777" w:rsidR="00E43CDA" w:rsidRDefault="00285E07">
            <w:pPr>
              <w:spacing w:after="0"/>
              <w:jc w:val="center"/>
            </w:pPr>
            <w:r>
              <w:rPr>
                <w:sz w:val="20"/>
              </w:rPr>
              <w:t>1,879</w:t>
            </w:r>
          </w:p>
        </w:tc>
        <w:tc>
          <w:tcPr>
            <w:tcW w:w="800" w:type="pct"/>
            <w:tcBorders>
              <w:bottom w:val="single" w:sz="2" w:space="0" w:color="D9D9D9"/>
            </w:tcBorders>
            <w:vAlign w:val="center"/>
          </w:tcPr>
          <w:p w14:paraId="11E6418B" w14:textId="77777777" w:rsidR="00E43CDA" w:rsidRDefault="00285E07">
            <w:pPr>
              <w:spacing w:after="0"/>
              <w:jc w:val="center"/>
            </w:pPr>
            <w:r>
              <w:rPr>
                <w:sz w:val="20"/>
              </w:rPr>
              <w:t>$29,500</w:t>
            </w:r>
          </w:p>
        </w:tc>
        <w:tc>
          <w:tcPr>
            <w:tcW w:w="800" w:type="pct"/>
            <w:tcBorders>
              <w:bottom w:val="single" w:sz="2" w:space="0" w:color="D9D9D9"/>
            </w:tcBorders>
            <w:vAlign w:val="center"/>
          </w:tcPr>
          <w:p w14:paraId="496D1A55" w14:textId="77777777" w:rsidR="00E43CDA" w:rsidRDefault="00285E07">
            <w:pPr>
              <w:spacing w:after="0"/>
              <w:jc w:val="center"/>
            </w:pPr>
            <w:r>
              <w:rPr>
                <w:sz w:val="20"/>
              </w:rPr>
              <w:t>287</w:t>
            </w:r>
          </w:p>
        </w:tc>
      </w:tr>
      <w:tr w:rsidR="00E43CDA" w14:paraId="64ACAED4" w14:textId="77777777">
        <w:trPr>
          <w:jc w:val="center"/>
        </w:trPr>
        <w:tc>
          <w:tcPr>
            <w:tcW w:w="2500" w:type="pct"/>
            <w:tcBorders>
              <w:bottom w:val="single" w:sz="2" w:space="0" w:color="D9D9D9"/>
            </w:tcBorders>
            <w:vAlign w:val="center"/>
          </w:tcPr>
          <w:p w14:paraId="588AACE7" w14:textId="77777777" w:rsidR="00E43CDA" w:rsidRDefault="00285E07">
            <w:pPr>
              <w:spacing w:after="0"/>
            </w:pPr>
            <w:r>
              <w:rPr>
                <w:sz w:val="20"/>
              </w:rPr>
              <w:t>Remaining Component Occupations</w:t>
            </w:r>
          </w:p>
        </w:tc>
        <w:tc>
          <w:tcPr>
            <w:tcW w:w="800" w:type="pct"/>
            <w:tcBorders>
              <w:bottom w:val="single" w:sz="2" w:space="0" w:color="D9D9D9"/>
            </w:tcBorders>
            <w:vAlign w:val="center"/>
          </w:tcPr>
          <w:p w14:paraId="5B17FFBF" w14:textId="77777777" w:rsidR="00E43CDA" w:rsidRDefault="00285E07">
            <w:pPr>
              <w:spacing w:after="0"/>
              <w:jc w:val="center"/>
            </w:pPr>
            <w:r>
              <w:rPr>
                <w:sz w:val="20"/>
              </w:rPr>
              <w:t>95,044</w:t>
            </w:r>
          </w:p>
        </w:tc>
        <w:tc>
          <w:tcPr>
            <w:tcW w:w="800" w:type="pct"/>
            <w:tcBorders>
              <w:bottom w:val="single" w:sz="2" w:space="0" w:color="D9D9D9"/>
            </w:tcBorders>
            <w:vAlign w:val="center"/>
          </w:tcPr>
          <w:p w14:paraId="42BB1675" w14:textId="77777777" w:rsidR="00E43CDA" w:rsidRDefault="00285E07">
            <w:pPr>
              <w:spacing w:after="0"/>
              <w:jc w:val="center"/>
            </w:pPr>
            <w:r>
              <w:rPr>
                <w:sz w:val="20"/>
              </w:rPr>
              <w:t>$56,800</w:t>
            </w:r>
          </w:p>
        </w:tc>
        <w:tc>
          <w:tcPr>
            <w:tcW w:w="800" w:type="pct"/>
            <w:tcBorders>
              <w:bottom w:val="single" w:sz="2" w:space="0" w:color="D9D9D9"/>
            </w:tcBorders>
            <w:vAlign w:val="center"/>
          </w:tcPr>
          <w:p w14:paraId="1E5958B4" w14:textId="77777777" w:rsidR="00E43CDA" w:rsidRDefault="00285E07">
            <w:pPr>
              <w:spacing w:after="0"/>
              <w:jc w:val="center"/>
            </w:pPr>
            <w:r>
              <w:rPr>
                <w:sz w:val="20"/>
              </w:rPr>
              <w:t>12,208</w:t>
            </w:r>
          </w:p>
        </w:tc>
      </w:tr>
      <w:tr w:rsidR="00E43CDA" w14:paraId="644B40F4" w14:textId="77777777">
        <w:trPr>
          <w:jc w:val="center"/>
        </w:trPr>
        <w:tc>
          <w:tcPr>
            <w:tcW w:w="2500" w:type="pct"/>
            <w:tcBorders>
              <w:bottom w:val="single" w:sz="2" w:space="0" w:color="D9D9D9"/>
            </w:tcBorders>
            <w:vAlign w:val="center"/>
          </w:tcPr>
          <w:p w14:paraId="4FBBF91F" w14:textId="77777777" w:rsidR="00E43CDA" w:rsidRDefault="00285E07">
            <w:pPr>
              <w:spacing w:after="0"/>
            </w:pPr>
            <w:r>
              <w:rPr>
                <w:b/>
                <w:sz w:val="20"/>
              </w:rPr>
              <w:t>Total</w:t>
            </w:r>
          </w:p>
        </w:tc>
        <w:tc>
          <w:tcPr>
            <w:tcW w:w="800" w:type="pct"/>
            <w:tcBorders>
              <w:bottom w:val="single" w:sz="2" w:space="0" w:color="D9D9D9"/>
            </w:tcBorders>
            <w:vAlign w:val="center"/>
          </w:tcPr>
          <w:p w14:paraId="7950E8A2" w14:textId="77777777" w:rsidR="00E43CDA" w:rsidRDefault="00285E07">
            <w:pPr>
              <w:spacing w:after="0"/>
              <w:jc w:val="center"/>
            </w:pPr>
            <w:r>
              <w:rPr>
                <w:b/>
                <w:sz w:val="20"/>
              </w:rPr>
              <w:t>124,805</w:t>
            </w:r>
          </w:p>
        </w:tc>
        <w:tc>
          <w:tcPr>
            <w:tcW w:w="800" w:type="pct"/>
            <w:tcBorders>
              <w:bottom w:val="single" w:sz="2" w:space="0" w:color="D9D9D9"/>
            </w:tcBorders>
            <w:vAlign w:val="center"/>
          </w:tcPr>
          <w:p w14:paraId="2FF98EE8" w14:textId="77777777" w:rsidR="00E43CDA" w:rsidRDefault="00D745E8">
            <w:pPr>
              <w:spacing w:after="0"/>
              <w:jc w:val="center"/>
            </w:pPr>
          </w:p>
        </w:tc>
        <w:tc>
          <w:tcPr>
            <w:tcW w:w="800" w:type="pct"/>
            <w:tcBorders>
              <w:bottom w:val="single" w:sz="2" w:space="0" w:color="D9D9D9"/>
            </w:tcBorders>
            <w:vAlign w:val="center"/>
          </w:tcPr>
          <w:p w14:paraId="13EC1E18" w14:textId="77777777" w:rsidR="00E43CDA" w:rsidRDefault="00D745E8">
            <w:pPr>
              <w:spacing w:after="0"/>
              <w:jc w:val="center"/>
            </w:pPr>
          </w:p>
        </w:tc>
      </w:tr>
    </w:tbl>
    <w:p w14:paraId="3607C05C" w14:textId="77777777" w:rsidR="006301F5" w:rsidRDefault="00D745E8" w:rsidP="00457E69">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42244B" w14:paraId="7683A1DC" w14:textId="77777777" w:rsidTr="006E7CAE">
        <w:tc>
          <w:tcPr>
            <w:tcW w:w="272" w:type="dxa"/>
            <w:tcMar>
              <w:top w:w="72" w:type="dxa"/>
            </w:tcMar>
          </w:tcPr>
          <w:p w14:paraId="626B5C97" w14:textId="77777777" w:rsidR="0042244B" w:rsidRDefault="00285E07" w:rsidP="006E7CAE">
            <w:pPr>
              <w:pStyle w:val="TipText"/>
            </w:pPr>
            <w:r w:rsidRPr="00ED5977">
              <w:rPr>
                <w:lang w:eastAsia="ja-JP"/>
              </w:rPr>
              <w:drawing>
                <wp:inline distT="0" distB="0" distL="0" distR="0" wp14:anchorId="40127787" wp14:editId="1F804458">
                  <wp:extent cx="167584" cy="289165"/>
                  <wp:effectExtent l="0" t="0" r="4445" b="0"/>
                  <wp:docPr id="2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4BCBFE85" w14:textId="77777777" w:rsidR="0042244B" w:rsidRPr="00ED5977" w:rsidRDefault="00D745E8" w:rsidP="006E7CAE">
            <w:pPr>
              <w:pStyle w:val="TipText"/>
            </w:pPr>
          </w:p>
        </w:tc>
        <w:tc>
          <w:tcPr>
            <w:tcW w:w="10062" w:type="dxa"/>
            <w:tcMar>
              <w:top w:w="14" w:type="dxa"/>
            </w:tcMar>
          </w:tcPr>
          <w:p w14:paraId="6BF02335" w14:textId="77777777" w:rsidR="0042244B" w:rsidRPr="0042244B" w:rsidRDefault="00285E07" w:rsidP="0042244B">
            <w:pPr>
              <w:pStyle w:val="TipText"/>
            </w:pPr>
            <w:r w:rsidRPr="0042244B">
              <w:t>The mix of occupations points to the ability of a region to support an industry and its flexibility to adapt to future demand.</w:t>
            </w:r>
            <w:r>
              <w:t xml:space="preserve"> </w:t>
            </w:r>
            <w:r w:rsidRPr="0042244B">
              <w:t>Industry wages are a component of the cost of labor for regional employers.</w:t>
            </w:r>
          </w:p>
        </w:tc>
      </w:tr>
      <w:tr w:rsidR="0042244B" w14:paraId="46009AD7" w14:textId="77777777" w:rsidTr="006E7CAE">
        <w:tc>
          <w:tcPr>
            <w:tcW w:w="272" w:type="dxa"/>
            <w:tcMar>
              <w:top w:w="72" w:type="dxa"/>
            </w:tcMar>
          </w:tcPr>
          <w:p w14:paraId="32E56DA2" w14:textId="77777777" w:rsidR="0042244B" w:rsidRDefault="00D745E8" w:rsidP="006E7CAE">
            <w:pPr>
              <w:pStyle w:val="TipText"/>
            </w:pPr>
          </w:p>
        </w:tc>
        <w:tc>
          <w:tcPr>
            <w:tcW w:w="178" w:type="dxa"/>
          </w:tcPr>
          <w:p w14:paraId="26ABAB4E" w14:textId="77777777" w:rsidR="0042244B" w:rsidRPr="00ED5977" w:rsidRDefault="00D745E8" w:rsidP="006E7CAE">
            <w:pPr>
              <w:pStyle w:val="TipText"/>
            </w:pPr>
          </w:p>
        </w:tc>
        <w:tc>
          <w:tcPr>
            <w:tcW w:w="10062" w:type="dxa"/>
          </w:tcPr>
          <w:p w14:paraId="22D7A5CE" w14:textId="77777777" w:rsidR="0042244B" w:rsidRDefault="00D745E8" w:rsidP="006E7CAE">
            <w:pPr>
              <w:pStyle w:val="TipText"/>
            </w:pPr>
          </w:p>
        </w:tc>
      </w:tr>
    </w:tbl>
    <w:p w14:paraId="2040FD21" w14:textId="77777777" w:rsidR="0042244B" w:rsidRDefault="00D745E8" w:rsidP="00457E69">
      <w:pPr>
        <w:rPr>
          <w:noProof/>
        </w:rPr>
      </w:pPr>
    </w:p>
    <w:p w14:paraId="783B985A" w14:textId="77777777" w:rsidR="00CB7134" w:rsidRDefault="00285E07" w:rsidP="00CA02F5">
      <w:pPr>
        <w:pStyle w:val="Heading1"/>
        <w:pageBreakBefore/>
      </w:pPr>
      <w:bookmarkStart w:id="3" w:name="_Toc95218126"/>
      <w:r>
        <w:lastRenderedPageBreak/>
        <w:t>Geographic Distribution</w:t>
      </w:r>
      <w:bookmarkEnd w:id="3"/>
    </w:p>
    <w:p w14:paraId="2150ABD5" w14:textId="77777777" w:rsidR="00CA02F5" w:rsidRDefault="00285E07" w:rsidP="00CA02F5">
      <w:r>
        <w:rPr>
          <w:noProof/>
          <w:lang w:eastAsia="ja-JP"/>
        </w:rPr>
        <w:drawing>
          <wp:inline distT="0" distB="0" distL="0" distR="0" wp14:anchorId="16CAB6B1" wp14:editId="79CF6C27">
            <wp:extent cx="6675120" cy="3976370"/>
            <wp:effectExtent l="0" t="0" r="0" b="5080"/>
            <wp:docPr id="24" name="Picture 24" descr="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graphics_ Population (ACS)(1).png"/>
                    <pic:cNvPicPr/>
                  </pic:nvPicPr>
                  <pic:blipFill dpi="300">
                    <a:blip r:embed="rId42" cstate="print">
                      <a:extLst>
                        <a:ext uri="{28A0092B-C50C-407E-A947-70E740481C1C}">
                          <a14:useLocalDpi xmlns:a14="http://schemas.microsoft.com/office/drawing/2010/main" val="0"/>
                        </a:ext>
                      </a:extLst>
                    </a:blip>
                    <a:stretch>
                      <a:fillRect/>
                    </a:stretch>
                  </pic:blipFill>
                  <pic:spPr>
                    <a:xfrm>
                      <a:off x="0" y="0"/>
                      <a:ext cx="6675120" cy="3976370"/>
                    </a:xfrm>
                    <a:prstGeom prst="rect">
                      <a:avLst/>
                    </a:prstGeom>
                  </pic:spPr>
                </pic:pic>
              </a:graphicData>
            </a:graphic>
          </wp:inline>
        </w:drawing>
      </w:r>
    </w:p>
    <w:tbl>
      <w:tblPr>
        <w:tblW w:w="4000" w:type="pct"/>
        <w:jc w:val="center"/>
        <w:tblCellMar>
          <w:top w:w="30" w:type="dxa"/>
          <w:left w:w="50" w:type="dxa"/>
          <w:bottom w:w="30" w:type="dxa"/>
          <w:right w:w="50" w:type="dxa"/>
        </w:tblCellMar>
        <w:tblLook w:val="04A0" w:firstRow="1" w:lastRow="0" w:firstColumn="1" w:lastColumn="0" w:noHBand="0" w:noVBand="1"/>
      </w:tblPr>
      <w:tblGrid>
        <w:gridCol w:w="2833"/>
        <w:gridCol w:w="1030"/>
        <w:gridCol w:w="686"/>
        <w:gridCol w:w="2832"/>
        <w:gridCol w:w="1029"/>
      </w:tblGrid>
      <w:tr w:rsidR="008A0689" w14:paraId="272B45D5" w14:textId="77777777">
        <w:trPr>
          <w:tblHeader/>
          <w:jc w:val="center"/>
        </w:trPr>
        <w:tc>
          <w:tcPr>
            <w:tcW w:w="0" w:type="auto"/>
            <w:tcBorders>
              <w:bottom w:val="single" w:sz="2" w:space="0" w:color="D9D9D9"/>
            </w:tcBorders>
            <w:vAlign w:val="bottom"/>
          </w:tcPr>
          <w:p w14:paraId="2EDCDD07" w14:textId="77777777" w:rsidR="008A0689" w:rsidRDefault="00285E07">
            <w:pPr>
              <w:spacing w:after="0"/>
              <w:jc w:val="center"/>
            </w:pPr>
            <w:r>
              <w:rPr>
                <w:b/>
                <w:sz w:val="20"/>
              </w:rPr>
              <w:t>Region</w:t>
            </w:r>
          </w:p>
        </w:tc>
        <w:tc>
          <w:tcPr>
            <w:tcW w:w="0" w:type="auto"/>
            <w:tcBorders>
              <w:bottom w:val="single" w:sz="2" w:space="0" w:color="D9D9D9"/>
            </w:tcBorders>
            <w:vAlign w:val="bottom"/>
          </w:tcPr>
          <w:p w14:paraId="6A18166E" w14:textId="77777777" w:rsidR="008A0689" w:rsidRDefault="00285E07">
            <w:pPr>
              <w:spacing w:after="0"/>
              <w:jc w:val="center"/>
            </w:pPr>
            <w:r>
              <w:rPr>
                <w:b/>
                <w:sz w:val="20"/>
              </w:rPr>
              <w:t>Empl</w:t>
            </w:r>
          </w:p>
        </w:tc>
        <w:tc>
          <w:tcPr>
            <w:tcW w:w="0" w:type="auto"/>
            <w:vAlign w:val="bottom"/>
          </w:tcPr>
          <w:p w14:paraId="39215F57" w14:textId="77777777" w:rsidR="008A0689" w:rsidRDefault="00D745E8">
            <w:pPr>
              <w:spacing w:after="0"/>
              <w:jc w:val="center"/>
            </w:pPr>
          </w:p>
        </w:tc>
        <w:tc>
          <w:tcPr>
            <w:tcW w:w="0" w:type="auto"/>
            <w:tcBorders>
              <w:bottom w:val="single" w:sz="2" w:space="0" w:color="D9D9D9"/>
            </w:tcBorders>
            <w:vAlign w:val="bottom"/>
          </w:tcPr>
          <w:p w14:paraId="50535D3A" w14:textId="77777777" w:rsidR="008A0689" w:rsidRDefault="00285E07">
            <w:pPr>
              <w:spacing w:after="0"/>
              <w:jc w:val="center"/>
            </w:pPr>
            <w:r>
              <w:rPr>
                <w:b/>
                <w:sz w:val="20"/>
              </w:rPr>
              <w:t>Region</w:t>
            </w:r>
          </w:p>
        </w:tc>
        <w:tc>
          <w:tcPr>
            <w:tcW w:w="0" w:type="auto"/>
            <w:tcBorders>
              <w:bottom w:val="single" w:sz="2" w:space="0" w:color="D9D9D9"/>
            </w:tcBorders>
            <w:vAlign w:val="bottom"/>
          </w:tcPr>
          <w:p w14:paraId="292C64FF" w14:textId="77777777" w:rsidR="008A0689" w:rsidRDefault="00285E07">
            <w:pPr>
              <w:spacing w:after="0"/>
              <w:jc w:val="center"/>
            </w:pPr>
            <w:r>
              <w:rPr>
                <w:b/>
                <w:sz w:val="20"/>
              </w:rPr>
              <w:t>Empl</w:t>
            </w:r>
          </w:p>
        </w:tc>
      </w:tr>
      <w:tr w:rsidR="008A0689" w14:paraId="07EDF8FE" w14:textId="77777777">
        <w:trPr>
          <w:jc w:val="center"/>
        </w:trPr>
        <w:tc>
          <w:tcPr>
            <w:tcW w:w="1650" w:type="pct"/>
            <w:tcBorders>
              <w:bottom w:val="single" w:sz="2" w:space="0" w:color="D9D9D9"/>
            </w:tcBorders>
            <w:vAlign w:val="center"/>
          </w:tcPr>
          <w:p w14:paraId="4222C2E3" w14:textId="77777777" w:rsidR="008A0689" w:rsidRDefault="00285E07">
            <w:pPr>
              <w:spacing w:after="0"/>
            </w:pPr>
            <w:r>
              <w:rPr>
                <w:sz w:val="20"/>
              </w:rPr>
              <w:t>Okaloosa County, Florida</w:t>
            </w:r>
          </w:p>
        </w:tc>
        <w:tc>
          <w:tcPr>
            <w:tcW w:w="600" w:type="pct"/>
            <w:tcBorders>
              <w:bottom w:val="single" w:sz="2" w:space="0" w:color="D9D9D9"/>
            </w:tcBorders>
            <w:vAlign w:val="center"/>
          </w:tcPr>
          <w:p w14:paraId="4A9B5562" w14:textId="77777777" w:rsidR="008A0689" w:rsidRDefault="00285E07">
            <w:pPr>
              <w:spacing w:after="0"/>
              <w:jc w:val="center"/>
            </w:pPr>
            <w:r>
              <w:rPr>
                <w:sz w:val="20"/>
              </w:rPr>
              <w:t>93,308</w:t>
            </w:r>
          </w:p>
        </w:tc>
        <w:tc>
          <w:tcPr>
            <w:tcW w:w="400" w:type="pct"/>
            <w:vAlign w:val="center"/>
          </w:tcPr>
          <w:p w14:paraId="44275F0D" w14:textId="77777777" w:rsidR="008A0689" w:rsidRDefault="00D745E8">
            <w:pPr>
              <w:spacing w:after="0"/>
              <w:jc w:val="right"/>
            </w:pPr>
          </w:p>
        </w:tc>
        <w:tc>
          <w:tcPr>
            <w:tcW w:w="1650" w:type="pct"/>
            <w:tcBorders>
              <w:bottom w:val="single" w:sz="2" w:space="0" w:color="D9D9D9"/>
            </w:tcBorders>
            <w:vAlign w:val="center"/>
          </w:tcPr>
          <w:p w14:paraId="35765662" w14:textId="77777777" w:rsidR="008A0689" w:rsidRDefault="00285E07">
            <w:pPr>
              <w:spacing w:after="0"/>
            </w:pPr>
            <w:r>
              <w:rPr>
                <w:sz w:val="20"/>
              </w:rPr>
              <w:t>Walton County, Florida</w:t>
            </w:r>
          </w:p>
        </w:tc>
        <w:tc>
          <w:tcPr>
            <w:tcW w:w="600" w:type="pct"/>
            <w:tcBorders>
              <w:bottom w:val="single" w:sz="2" w:space="0" w:color="D9D9D9"/>
            </w:tcBorders>
            <w:vAlign w:val="center"/>
          </w:tcPr>
          <w:p w14:paraId="17DCAD38" w14:textId="77777777" w:rsidR="008A0689" w:rsidRDefault="00285E07">
            <w:pPr>
              <w:spacing w:after="0"/>
              <w:jc w:val="center"/>
            </w:pPr>
            <w:r>
              <w:rPr>
                <w:sz w:val="20"/>
              </w:rPr>
              <w:t>31,504</w:t>
            </w:r>
          </w:p>
        </w:tc>
      </w:tr>
    </w:tbl>
    <w:p w14:paraId="4F75CBDD" w14:textId="77777777" w:rsidR="008A0689" w:rsidRDefault="00285E07">
      <w:pPr>
        <w:spacing w:before="100" w:after="0"/>
      </w:pPr>
      <w:r>
        <w:rPr>
          <w:color w:val="777777"/>
          <w:sz w:val="12"/>
        </w:rPr>
        <w:t xml:space="preserve">Source: </w:t>
      </w:r>
      <w:hyperlink r:id="rId43" w:history="1">
        <w:r>
          <w:rPr>
            <w:noProof/>
            <w:sz w:val="12"/>
          </w:rPr>
          <w:t>JobsEQ®</w:t>
        </w:r>
      </w:hyperlink>
    </w:p>
    <w:p w14:paraId="751AC1D6" w14:textId="77777777" w:rsidR="00485E24" w:rsidRDefault="00D745E8" w:rsidP="00CA02F5">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485E24" w14:paraId="10F0677C" w14:textId="77777777" w:rsidTr="006C5B83">
        <w:tc>
          <w:tcPr>
            <w:tcW w:w="272" w:type="dxa"/>
            <w:tcMar>
              <w:top w:w="72" w:type="dxa"/>
            </w:tcMar>
          </w:tcPr>
          <w:p w14:paraId="1E8B25CE" w14:textId="77777777" w:rsidR="00485E24" w:rsidRDefault="00285E07" w:rsidP="006C5B83">
            <w:pPr>
              <w:pStyle w:val="TipText"/>
            </w:pPr>
            <w:r w:rsidRPr="00ED5977">
              <w:rPr>
                <w:lang w:eastAsia="ja-JP"/>
              </w:rPr>
              <w:drawing>
                <wp:inline distT="0" distB="0" distL="0" distR="0" wp14:anchorId="25751BCA" wp14:editId="18B7E588">
                  <wp:extent cx="167584" cy="289165"/>
                  <wp:effectExtent l="0" t="0" r="4445" b="0"/>
                  <wp:docPr id="2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5B361B70" w14:textId="77777777" w:rsidR="00485E24" w:rsidRPr="00ED5977" w:rsidRDefault="00D745E8" w:rsidP="006C5B83">
            <w:pPr>
              <w:pStyle w:val="TipText"/>
            </w:pPr>
          </w:p>
        </w:tc>
        <w:tc>
          <w:tcPr>
            <w:tcW w:w="10062" w:type="dxa"/>
            <w:tcMar>
              <w:top w:w="14" w:type="dxa"/>
            </w:tcMar>
          </w:tcPr>
          <w:p w14:paraId="45C77C17" w14:textId="77777777" w:rsidR="00485E24" w:rsidRDefault="00285E07" w:rsidP="006C5B83">
            <w:pPr>
              <w:pStyle w:val="TipText"/>
            </w:pPr>
            <w:r w:rsidRPr="00485E24">
              <w:t>A geographic concentration of firms in related fields of business may reduce production costs, attract more suppliers and customers, and increase supply and demand for specialized labor, but may also increase competitive</w:t>
            </w:r>
            <w:r>
              <w:t xml:space="preserve"> pressure and drive down prices.</w:t>
            </w:r>
          </w:p>
        </w:tc>
      </w:tr>
    </w:tbl>
    <w:p w14:paraId="71BEAD73" w14:textId="77777777" w:rsidR="00485E24" w:rsidRPr="00CA02F5" w:rsidRDefault="00D745E8" w:rsidP="00CA02F5"/>
    <w:p w14:paraId="3B1117D4" w14:textId="77777777" w:rsidR="000710A8" w:rsidRDefault="00285E07" w:rsidP="00B906C5">
      <w:pPr>
        <w:pStyle w:val="Heading1"/>
        <w:pageBreakBefore/>
      </w:pPr>
      <w:bookmarkStart w:id="4" w:name="_Toc95218127"/>
      <w:r>
        <w:lastRenderedPageBreak/>
        <w:t>Drivers of Employment Growth</w:t>
      </w:r>
      <w:bookmarkEnd w:id="4"/>
    </w:p>
    <w:p w14:paraId="19CBEE05" w14:textId="77777777" w:rsidR="00F36B6B" w:rsidRPr="00F36B6B" w:rsidRDefault="00285E07" w:rsidP="00F36B6B">
      <w:r>
        <w:rPr>
          <w:rStyle w:val="fontstyle01"/>
        </w:rPr>
        <w:t xml:space="preserve">Over the ten years ending </w:t>
      </w:r>
      <w:r>
        <w:rPr>
          <w:rStyle w:val="fontstyle01"/>
          <w:rFonts w:hint="eastAsia"/>
          <w:noProof/>
        </w:rPr>
        <w:t>2020</w:t>
      </w:r>
      <w:r>
        <w:rPr>
          <w:rStyle w:val="fontstyle01"/>
        </w:rPr>
        <w:t xml:space="preserve">, employment in </w:t>
      </w:r>
      <w:r>
        <w:rPr>
          <w:rStyle w:val="fontstyle01"/>
          <w:rFonts w:hint="eastAsia"/>
          <w:noProof/>
        </w:rPr>
        <w:t>Total - All Industries</w:t>
      </w:r>
      <w:r>
        <w:rPr>
          <w:rStyle w:val="fontstyle01"/>
        </w:rPr>
        <w:t xml:space="preserve"> for </w:t>
      </w:r>
      <w:r>
        <w:rPr>
          <w:rStyle w:val="fontstyle01"/>
          <w:rFonts w:hint="eastAsia"/>
          <w:noProof/>
        </w:rPr>
        <w:t>the Okaloosa / Walton</w:t>
      </w:r>
      <w:r>
        <w:rPr>
          <w:rStyle w:val="fontstyle01"/>
        </w:rPr>
        <w:t xml:space="preserve"> </w:t>
      </w:r>
      <w:r>
        <w:rPr>
          <w:rStyle w:val="fontstyle01"/>
          <w:rFonts w:hint="eastAsia"/>
          <w:noProof/>
        </w:rPr>
        <w:t>added</w:t>
      </w:r>
      <w:r>
        <w:rPr>
          <w:rStyle w:val="fontstyle01"/>
        </w:rPr>
        <w:t xml:space="preserve"> </w:t>
      </w:r>
      <w:r>
        <w:rPr>
          <w:rStyle w:val="fontstyle01"/>
          <w:rFonts w:hint="eastAsia"/>
          <w:noProof/>
        </w:rPr>
        <w:t>19,068</w:t>
      </w:r>
      <w:r>
        <w:rPr>
          <w:rStyle w:val="fontstyle01"/>
        </w:rPr>
        <w:t xml:space="preserve"> jobs. After adjusting for national growth during this period and industry mix share, the part of this employment change due to local competitiveness was a </w:t>
      </w:r>
      <w:r>
        <w:rPr>
          <w:rStyle w:val="fontstyle01"/>
          <w:rFonts w:hint="eastAsia"/>
          <w:noProof/>
        </w:rPr>
        <w:t>gain</w:t>
      </w:r>
      <w:r>
        <w:rPr>
          <w:rStyle w:val="fontstyle01"/>
        </w:rPr>
        <w:t xml:space="preserve"> of </w:t>
      </w:r>
      <w:r>
        <w:rPr>
          <w:rStyle w:val="fontstyle01"/>
          <w:rFonts w:hint="eastAsia"/>
          <w:noProof/>
        </w:rPr>
        <w:t>13,094</w:t>
      </w:r>
      <w:r>
        <w:rPr>
          <w:rStyle w:val="fontstyle01"/>
        </w:rPr>
        <w:t xml:space="preserve"> jobs—meaning this industry was </w:t>
      </w:r>
      <w:r>
        <w:rPr>
          <w:rStyle w:val="fontstyle01"/>
          <w:rFonts w:hint="eastAsia"/>
          <w:noProof/>
        </w:rPr>
        <w:t>more</w:t>
      </w:r>
      <w:r>
        <w:rPr>
          <w:rStyle w:val="fontstyle01"/>
        </w:rPr>
        <w:t xml:space="preserve"> competitive than its national counterpart during this period.</w:t>
      </w:r>
    </w:p>
    <w:p w14:paraId="3F76ECAA" w14:textId="77777777" w:rsidR="00457E69" w:rsidRDefault="00285E07" w:rsidP="00457E69">
      <w:r w:rsidRPr="00151D0B">
        <w:rPr>
          <w:noProof/>
          <w:lang w:eastAsia="ja-JP"/>
        </w:rPr>
        <w:drawing>
          <wp:inline distT="0" distB="0" distL="0" distR="0" wp14:anchorId="61ED6161" wp14:editId="6ABDB14F">
            <wp:extent cx="6673215" cy="5067300"/>
            <wp:effectExtent l="0" t="0" r="0" b="0"/>
            <wp:docPr id="26" name="Picture 26" descr="cea_image_shift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44" cstate="print">
                      <a:extLst>
                        <a:ext uri="{28A0092B-C50C-407E-A947-70E740481C1C}">
                          <a14:useLocalDpi xmlns:a14="http://schemas.microsoft.com/office/drawing/2010/main" val="0"/>
                        </a:ext>
                      </a:extLst>
                    </a:blip>
                    <a:srcRect/>
                    <a:stretch>
                      <a:fillRect/>
                    </a:stretch>
                  </pic:blipFill>
                  <pic:spPr bwMode="auto">
                    <a:xfrm>
                      <a:off x="0" y="0"/>
                      <a:ext cx="6696873" cy="5085265"/>
                    </a:xfrm>
                    <a:prstGeom prst="rect">
                      <a:avLst/>
                    </a:prstGeom>
                    <a:noFill/>
                    <a:ln>
                      <a:noFill/>
                    </a:ln>
                  </pic:spPr>
                </pic:pic>
              </a:graphicData>
            </a:graphic>
          </wp:inline>
        </w:drawing>
      </w:r>
    </w:p>
    <w:p w14:paraId="50620E19" w14:textId="77777777" w:rsidR="00F36B6B" w:rsidRDefault="00D745E8" w:rsidP="00457E6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BC26A7" w14:paraId="47B8C63A" w14:textId="77777777" w:rsidTr="006E7CAE">
        <w:tc>
          <w:tcPr>
            <w:tcW w:w="272" w:type="dxa"/>
            <w:tcMar>
              <w:top w:w="72" w:type="dxa"/>
            </w:tcMar>
          </w:tcPr>
          <w:p w14:paraId="5CC3B4D7" w14:textId="77777777" w:rsidR="00BC26A7" w:rsidRDefault="00285E07" w:rsidP="006E7CAE">
            <w:pPr>
              <w:pStyle w:val="TipText"/>
            </w:pPr>
            <w:r w:rsidRPr="00ED5977">
              <w:rPr>
                <w:lang w:eastAsia="ja-JP"/>
              </w:rPr>
              <w:drawing>
                <wp:inline distT="0" distB="0" distL="0" distR="0" wp14:anchorId="0A481332" wp14:editId="0A15236F">
                  <wp:extent cx="167584" cy="289165"/>
                  <wp:effectExtent l="0" t="0" r="4445" b="0"/>
                  <wp:docPr id="2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5AFD7B30" w14:textId="77777777" w:rsidR="00BC26A7" w:rsidRPr="00ED5977" w:rsidRDefault="00D745E8" w:rsidP="006E7CAE">
            <w:pPr>
              <w:pStyle w:val="TipText"/>
            </w:pPr>
          </w:p>
        </w:tc>
        <w:tc>
          <w:tcPr>
            <w:tcW w:w="10062" w:type="dxa"/>
            <w:tcMar>
              <w:top w:w="14" w:type="dxa"/>
            </w:tcMar>
          </w:tcPr>
          <w:p w14:paraId="496BCD88" w14:textId="77777777" w:rsidR="00BC26A7" w:rsidRDefault="00285E07" w:rsidP="006E7CAE">
            <w:pPr>
              <w:pStyle w:val="TipText"/>
            </w:pPr>
            <w:r w:rsidRPr="00BC26A7">
              <w:t>Shift-share analysis sheds light on the factors that drive regional employment growth in an industry. A positive change in local competitiveness indicates advantages that may be due to factors such as superior technology, management, and labor pool, etc.</w:t>
            </w:r>
          </w:p>
        </w:tc>
      </w:tr>
      <w:tr w:rsidR="00BC26A7" w14:paraId="44CEB7B1" w14:textId="77777777" w:rsidTr="006E7CAE">
        <w:tc>
          <w:tcPr>
            <w:tcW w:w="272" w:type="dxa"/>
            <w:tcMar>
              <w:top w:w="72" w:type="dxa"/>
            </w:tcMar>
          </w:tcPr>
          <w:p w14:paraId="16998786" w14:textId="77777777" w:rsidR="00BC26A7" w:rsidRDefault="00285E07" w:rsidP="006E7CAE">
            <w:pPr>
              <w:pStyle w:val="TipText"/>
            </w:pPr>
            <w:r w:rsidRPr="00ED5977">
              <w:rPr>
                <w:lang w:eastAsia="ja-JP"/>
              </w:rPr>
              <w:drawing>
                <wp:inline distT="0" distB="0" distL="0" distR="0" wp14:anchorId="67FD0AA0" wp14:editId="718D89E4">
                  <wp:extent cx="158981" cy="274319"/>
                  <wp:effectExtent l="0" t="0" r="0" b="0"/>
                  <wp:docPr id="28"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58981" cy="274319"/>
                          </a:xfrm>
                          <a:prstGeom prst="rect">
                            <a:avLst/>
                          </a:prstGeom>
                        </pic:spPr>
                      </pic:pic>
                    </a:graphicData>
                  </a:graphic>
                </wp:inline>
              </w:drawing>
            </w:r>
          </w:p>
        </w:tc>
        <w:tc>
          <w:tcPr>
            <w:tcW w:w="178" w:type="dxa"/>
          </w:tcPr>
          <w:p w14:paraId="1AF0DB1A" w14:textId="77777777" w:rsidR="00BC26A7" w:rsidRPr="00ED5977" w:rsidRDefault="00D745E8" w:rsidP="006E7CAE">
            <w:pPr>
              <w:pStyle w:val="TipText"/>
            </w:pPr>
          </w:p>
        </w:tc>
        <w:tc>
          <w:tcPr>
            <w:tcW w:w="10062" w:type="dxa"/>
          </w:tcPr>
          <w:p w14:paraId="2512297F" w14:textId="77777777" w:rsidR="00BC26A7" w:rsidRDefault="00285E07" w:rsidP="006E7CAE">
            <w:pPr>
              <w:pStyle w:val="TipText"/>
            </w:pPr>
            <w:r w:rsidRPr="00BC26A7">
              <w:t>National growth is due to the overall growth or contraction in the national economy. Industry mix share is the growth attributable to the specific industries examined (based on national industry growth patterns and the industry mix of the region).</w:t>
            </w:r>
          </w:p>
        </w:tc>
      </w:tr>
    </w:tbl>
    <w:p w14:paraId="4969D0E0" w14:textId="77777777" w:rsidR="00BC26A7" w:rsidRDefault="00D745E8" w:rsidP="00457E69"/>
    <w:p w14:paraId="7B7EF777" w14:textId="77777777" w:rsidR="000710A8" w:rsidRDefault="00285E07" w:rsidP="005268C7">
      <w:pPr>
        <w:pStyle w:val="Heading1"/>
        <w:pageBreakBefore/>
      </w:pPr>
      <w:bookmarkStart w:id="5" w:name="_Toc95218128"/>
      <w:r w:rsidRPr="005268C7">
        <w:lastRenderedPageBreak/>
        <w:t>Employment</w:t>
      </w:r>
      <w:r>
        <w:t xml:space="preserve"> Distribution by Type</w:t>
      </w:r>
      <w:bookmarkEnd w:id="5"/>
    </w:p>
    <w:p w14:paraId="50E8851E" w14:textId="77777777" w:rsidR="00CC517A" w:rsidRDefault="00285E07" w:rsidP="00457E69">
      <w:pPr>
        <w:rPr>
          <w:rFonts w:ascii="ArialMT" w:hAnsi="ArialMT"/>
          <w:color w:val="403F41"/>
          <w:sz w:val="20"/>
          <w:szCs w:val="20"/>
        </w:rPr>
      </w:pPr>
      <w:r w:rsidRPr="00595D17">
        <w:rPr>
          <w:rFonts w:ascii="ArialMT" w:hAnsi="ArialMT"/>
          <w:color w:val="403F41"/>
          <w:sz w:val="20"/>
          <w:szCs w:val="20"/>
        </w:rPr>
        <w:t xml:space="preserve">The table below shows the employment mix by ownership type for </w:t>
      </w:r>
      <w:r>
        <w:rPr>
          <w:rFonts w:ascii="ArialMT" w:hAnsi="ArialMT" w:hint="eastAsia"/>
          <w:noProof/>
          <w:color w:val="403F41"/>
          <w:sz w:val="20"/>
          <w:szCs w:val="20"/>
        </w:rPr>
        <w:t>Total - All Industries</w:t>
      </w:r>
      <w:r>
        <w:rPr>
          <w:rFonts w:ascii="ArialMT" w:hAnsi="ArialMT"/>
          <w:color w:val="403F41"/>
          <w:sz w:val="20"/>
          <w:szCs w:val="20"/>
        </w:rPr>
        <w:t xml:space="preserve"> </w:t>
      </w:r>
      <w:r w:rsidRPr="00595D17">
        <w:rPr>
          <w:rFonts w:ascii="ArialMT" w:hAnsi="ArialMT"/>
          <w:color w:val="403F41"/>
          <w:sz w:val="20"/>
          <w:szCs w:val="20"/>
        </w:rPr>
        <w:t xml:space="preserve">for </w:t>
      </w:r>
      <w:r>
        <w:rPr>
          <w:rFonts w:ascii="ArialMT" w:hAnsi="ArialMT" w:hint="eastAsia"/>
          <w:noProof/>
          <w:color w:val="403F41"/>
          <w:sz w:val="20"/>
          <w:szCs w:val="20"/>
        </w:rPr>
        <w:t>the Okaloosa / Walton</w:t>
      </w:r>
      <w:r w:rsidRPr="00595D17">
        <w:rPr>
          <w:rFonts w:ascii="ArialMT" w:hAnsi="ArialMT"/>
          <w:color w:val="403F41"/>
          <w:sz w:val="20"/>
          <w:szCs w:val="20"/>
        </w:rPr>
        <w:t>. Four of these</w:t>
      </w:r>
      <w:r>
        <w:rPr>
          <w:rFonts w:ascii="ArialMT" w:hAnsi="ArialMT"/>
          <w:color w:val="403F41"/>
          <w:sz w:val="20"/>
          <w:szCs w:val="20"/>
        </w:rPr>
        <w:t xml:space="preserve"> </w:t>
      </w:r>
      <w:r w:rsidRPr="00595D17">
        <w:rPr>
          <w:rFonts w:ascii="ArialMT" w:hAnsi="ArialMT"/>
          <w:color w:val="403F41"/>
          <w:sz w:val="20"/>
          <w:szCs w:val="20"/>
        </w:rPr>
        <w:t>ownership types</w:t>
      </w:r>
      <w:r>
        <w:rPr>
          <w:rFonts w:ascii="ArialMT" w:hAnsi="ArialMT"/>
          <w:color w:val="403F41"/>
          <w:sz w:val="20"/>
          <w:szCs w:val="20"/>
        </w:rPr>
        <w:t xml:space="preserve"> </w:t>
      </w:r>
      <w:r w:rsidRPr="00595D17">
        <w:rPr>
          <w:rFonts w:ascii="ArialMT" w:hAnsi="ArialMT"/>
          <w:color w:val="403F41"/>
          <w:sz w:val="20"/>
          <w:szCs w:val="20"/>
        </w:rPr>
        <w:t>—</w:t>
      </w:r>
      <w:r>
        <w:rPr>
          <w:rFonts w:ascii="ArialMT" w:hAnsi="ArialMT"/>
          <w:color w:val="403F41"/>
          <w:sz w:val="20"/>
          <w:szCs w:val="20"/>
        </w:rPr>
        <w:t xml:space="preserve"> </w:t>
      </w:r>
      <w:r w:rsidRPr="00595D17">
        <w:rPr>
          <w:rFonts w:ascii="ArialMT" w:hAnsi="ArialMT"/>
          <w:color w:val="403F41"/>
          <w:sz w:val="20"/>
          <w:szCs w:val="20"/>
        </w:rPr>
        <w:t>federal, state, and local government and the private sector</w:t>
      </w:r>
      <w:r>
        <w:rPr>
          <w:rFonts w:ascii="ArialMT" w:hAnsi="ArialMT"/>
          <w:color w:val="403F41"/>
          <w:sz w:val="20"/>
          <w:szCs w:val="20"/>
        </w:rPr>
        <w:t xml:space="preserve"> </w:t>
      </w:r>
      <w:r w:rsidRPr="00595D17">
        <w:rPr>
          <w:rFonts w:ascii="ArialMT" w:hAnsi="ArialMT"/>
          <w:color w:val="403F41"/>
          <w:sz w:val="20"/>
          <w:szCs w:val="20"/>
        </w:rPr>
        <w:t>—</w:t>
      </w:r>
      <w:r>
        <w:rPr>
          <w:rFonts w:ascii="ArialMT" w:hAnsi="ArialMT"/>
          <w:color w:val="403F41"/>
          <w:sz w:val="20"/>
          <w:szCs w:val="20"/>
        </w:rPr>
        <w:t xml:space="preserve"> </w:t>
      </w:r>
      <w:r w:rsidRPr="00595D17">
        <w:rPr>
          <w:rFonts w:ascii="ArialMT" w:hAnsi="ArialMT"/>
          <w:color w:val="403F41"/>
          <w:sz w:val="20"/>
          <w:szCs w:val="20"/>
        </w:rPr>
        <w:t>together constitute “Covered Employment”</w:t>
      </w:r>
      <w:r>
        <w:rPr>
          <w:rFonts w:ascii="ArialMT" w:hAnsi="ArialMT"/>
          <w:color w:val="403F41"/>
          <w:sz w:val="20"/>
          <w:szCs w:val="20"/>
        </w:rPr>
        <w:t xml:space="preserve"> </w:t>
      </w:r>
      <w:r w:rsidRPr="00595D17">
        <w:rPr>
          <w:rFonts w:ascii="ArialMT" w:hAnsi="ArialMT"/>
          <w:color w:val="403F41"/>
          <w:sz w:val="20"/>
          <w:szCs w:val="20"/>
        </w:rPr>
        <w:t>(employment covered by the Unemployment Insurance programs of the United States and reported via the Quarterly</w:t>
      </w:r>
      <w:r>
        <w:rPr>
          <w:rFonts w:ascii="ArialMT" w:hAnsi="ArialMT"/>
          <w:color w:val="403F41"/>
          <w:sz w:val="20"/>
          <w:szCs w:val="20"/>
        </w:rPr>
        <w:t xml:space="preserve"> </w:t>
      </w:r>
      <w:r w:rsidRPr="00595D17">
        <w:rPr>
          <w:rFonts w:ascii="ArialMT" w:hAnsi="ArialMT"/>
          <w:color w:val="403F41"/>
          <w:sz w:val="20"/>
          <w:szCs w:val="20"/>
        </w:rPr>
        <w:t>C</w:t>
      </w:r>
      <w:r>
        <w:rPr>
          <w:rFonts w:ascii="ArialMT" w:hAnsi="ArialMT"/>
          <w:color w:val="403F41"/>
          <w:sz w:val="20"/>
          <w:szCs w:val="20"/>
        </w:rPr>
        <w:t>ensus of Employment and Wages).</w:t>
      </w:r>
    </w:p>
    <w:p w14:paraId="0347B787" w14:textId="77777777" w:rsidR="00595D17" w:rsidRPr="00595D17" w:rsidRDefault="00285E07" w:rsidP="00457E69">
      <w:pPr>
        <w:rPr>
          <w:rFonts w:ascii="ArialMT" w:hAnsi="ArialMT"/>
          <w:color w:val="403F41"/>
          <w:sz w:val="20"/>
          <w:szCs w:val="20"/>
        </w:rPr>
      </w:pPr>
      <w:r w:rsidRPr="00595D17">
        <w:rPr>
          <w:rFonts w:ascii="ArialMT" w:hAnsi="ArialMT"/>
          <w:color w:val="403F41"/>
          <w:sz w:val="20"/>
          <w:szCs w:val="20"/>
        </w:rPr>
        <w:t>“Self-Employment” refers to unincorporated self-employment and represents workers whose primary job is self</w:t>
      </w:r>
      <w:r>
        <w:rPr>
          <w:rFonts w:ascii="ArialMT" w:hAnsi="ArialMT"/>
          <w:color w:val="403F41"/>
          <w:sz w:val="20"/>
          <w:szCs w:val="20"/>
        </w:rPr>
        <w:t>-</w:t>
      </w:r>
      <w:r w:rsidRPr="00595D17">
        <w:rPr>
          <w:rFonts w:ascii="ArialMT" w:hAnsi="ArialMT"/>
          <w:color w:val="403F41"/>
          <w:sz w:val="20"/>
          <w:szCs w:val="20"/>
        </w:rPr>
        <w:t>employment (that is, these data do not include workers whose primary job is a wage-and-salary position that is</w:t>
      </w:r>
      <w:r w:rsidRPr="00595D17">
        <w:rPr>
          <w:rFonts w:ascii="ArialMT" w:hAnsi="ArialMT"/>
          <w:color w:val="403F41"/>
          <w:sz w:val="20"/>
          <w:szCs w:val="20"/>
        </w:rPr>
        <w:br/>
        <w:t>supplemented with self-employment)</w:t>
      </w:r>
      <w:r>
        <w:rPr>
          <w:rFonts w:ascii="ArialMT" w:hAnsi="ArialMT"/>
          <w:color w:val="403F41"/>
          <w:sz w:val="20"/>
          <w:szCs w:val="20"/>
        </w:rPr>
        <w:t>.</w:t>
      </w:r>
      <w:r w:rsidRPr="00595D17">
        <w:t xml:space="preserve"> </w:t>
      </w:r>
    </w:p>
    <w:p w14:paraId="71587189" w14:textId="77777777" w:rsidR="00457E69" w:rsidRDefault="00285E07" w:rsidP="00457E69">
      <w:r w:rsidRPr="00151D0B">
        <w:rPr>
          <w:noProof/>
          <w:lang w:eastAsia="ja-JP"/>
        </w:rPr>
        <w:drawing>
          <wp:inline distT="0" distB="0" distL="0" distR="0" wp14:anchorId="5DEFF400" wp14:editId="59708DB9">
            <wp:extent cx="6675120" cy="822960"/>
            <wp:effectExtent l="0" t="0" r="0" b="0"/>
            <wp:docPr id="29" name="Picture 29" descr="cea_image_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45">
                      <a:extLst>
                        <a:ext uri="{28A0092B-C50C-407E-A947-70E740481C1C}">
                          <a14:useLocalDpi xmlns:a14="http://schemas.microsoft.com/office/drawing/2010/main" val="0"/>
                        </a:ext>
                      </a:extLst>
                    </a:blip>
                    <a:srcRect/>
                    <a:stretch>
                      <a:fillRect/>
                    </a:stretch>
                  </pic:blipFill>
                  <pic:spPr bwMode="auto">
                    <a:xfrm>
                      <a:off x="0" y="0"/>
                      <a:ext cx="6675120" cy="822960"/>
                    </a:xfrm>
                    <a:prstGeom prst="rect">
                      <a:avLst/>
                    </a:prstGeom>
                    <a:noFill/>
                    <a:ln>
                      <a:noFill/>
                    </a:ln>
                  </pic:spPr>
                </pic:pic>
              </a:graphicData>
            </a:graphic>
          </wp:inline>
        </w:drawing>
      </w:r>
    </w:p>
    <w:tbl>
      <w:tblPr>
        <w:tblW w:w="2750" w:type="pct"/>
        <w:jc w:val="center"/>
        <w:tblCellMar>
          <w:top w:w="30" w:type="dxa"/>
          <w:left w:w="50" w:type="dxa"/>
          <w:bottom w:w="30" w:type="dxa"/>
          <w:right w:w="50" w:type="dxa"/>
        </w:tblCellMar>
        <w:tblLook w:val="04A0" w:firstRow="1" w:lastRow="0" w:firstColumn="1" w:lastColumn="0" w:noHBand="0" w:noVBand="1"/>
      </w:tblPr>
      <w:tblGrid>
        <w:gridCol w:w="330"/>
        <w:gridCol w:w="3430"/>
        <w:gridCol w:w="1246"/>
        <w:gridCol w:w="776"/>
      </w:tblGrid>
      <w:tr w:rsidR="003374F2" w14:paraId="6E5B765F" w14:textId="77777777">
        <w:trPr>
          <w:tblHeader/>
          <w:jc w:val="center"/>
        </w:trPr>
        <w:tc>
          <w:tcPr>
            <w:tcW w:w="0" w:type="auto"/>
            <w:tcBorders>
              <w:bottom w:val="single" w:sz="2" w:space="0" w:color="D9D9D9"/>
            </w:tcBorders>
            <w:vAlign w:val="bottom"/>
          </w:tcPr>
          <w:p w14:paraId="69087727" w14:textId="77777777" w:rsidR="003374F2" w:rsidRDefault="00D745E8">
            <w:pPr>
              <w:spacing w:after="0"/>
              <w:jc w:val="center"/>
            </w:pPr>
          </w:p>
        </w:tc>
        <w:tc>
          <w:tcPr>
            <w:tcW w:w="0" w:type="auto"/>
            <w:tcBorders>
              <w:bottom w:val="single" w:sz="2" w:space="0" w:color="D9D9D9"/>
            </w:tcBorders>
            <w:vAlign w:val="bottom"/>
          </w:tcPr>
          <w:p w14:paraId="04CFF09C" w14:textId="77777777" w:rsidR="003374F2" w:rsidRDefault="00D745E8">
            <w:pPr>
              <w:spacing w:after="0"/>
              <w:jc w:val="center"/>
            </w:pPr>
          </w:p>
        </w:tc>
        <w:tc>
          <w:tcPr>
            <w:tcW w:w="0" w:type="auto"/>
            <w:tcBorders>
              <w:bottom w:val="single" w:sz="2" w:space="0" w:color="D9D9D9"/>
            </w:tcBorders>
            <w:vAlign w:val="bottom"/>
          </w:tcPr>
          <w:p w14:paraId="384E3131" w14:textId="77777777" w:rsidR="003374F2" w:rsidRDefault="00285E07">
            <w:pPr>
              <w:spacing w:after="0"/>
              <w:jc w:val="center"/>
            </w:pPr>
            <w:r>
              <w:rPr>
                <w:b/>
                <w:sz w:val="20"/>
              </w:rPr>
              <w:t>Empl</w:t>
            </w:r>
          </w:p>
        </w:tc>
        <w:tc>
          <w:tcPr>
            <w:tcW w:w="0" w:type="auto"/>
            <w:tcBorders>
              <w:bottom w:val="single" w:sz="2" w:space="0" w:color="D9D9D9"/>
            </w:tcBorders>
            <w:vAlign w:val="bottom"/>
          </w:tcPr>
          <w:p w14:paraId="2AC1F833" w14:textId="77777777" w:rsidR="003374F2" w:rsidRDefault="00285E07">
            <w:pPr>
              <w:spacing w:after="0"/>
              <w:jc w:val="center"/>
            </w:pPr>
            <w:r>
              <w:rPr>
                <w:b/>
                <w:sz w:val="20"/>
              </w:rPr>
              <w:t>%</w:t>
            </w:r>
          </w:p>
        </w:tc>
      </w:tr>
      <w:tr w:rsidR="003374F2" w14:paraId="1D31E92F" w14:textId="77777777">
        <w:trPr>
          <w:jc w:val="center"/>
        </w:trPr>
        <w:tc>
          <w:tcPr>
            <w:tcW w:w="150" w:type="pct"/>
            <w:tcBorders>
              <w:bottom w:val="single" w:sz="2" w:space="0" w:color="D9D9D9"/>
            </w:tcBorders>
            <w:vAlign w:val="center"/>
          </w:tcPr>
          <w:p w14:paraId="45D8FD0B" w14:textId="77777777" w:rsidR="003374F2" w:rsidRDefault="00285E07">
            <w:pPr>
              <w:spacing w:after="0"/>
              <w:jc w:val="center"/>
            </w:pPr>
            <w:r>
              <w:rPr>
                <w:noProof/>
                <w:sz w:val="20"/>
                <w:lang w:eastAsia="ja-JP"/>
              </w:rPr>
              <w:drawing>
                <wp:inline distT="0" distB="0" distL="0" distR="0" wp14:anchorId="4DF9D75C" wp14:editId="04C7C682">
                  <wp:extent cx="146250" cy="146250"/>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0-30a2b58c-9ee2-49d1-8246-4762f9c35345.emf"/>
                          <pic:cNvPicPr/>
                        </pic:nvPicPr>
                        <pic:blipFill>
                          <a:blip r:embed="rId46" cstate="print"/>
                          <a:stretch>
                            <a:fillRect/>
                          </a:stretch>
                        </pic:blipFill>
                        <pic:spPr>
                          <a:xfrm>
                            <a:off x="0" y="0"/>
                            <a:ext cx="146250" cy="146250"/>
                          </a:xfrm>
                          <a:prstGeom prst="rect">
                            <a:avLst/>
                          </a:prstGeom>
                        </pic:spPr>
                      </pic:pic>
                    </a:graphicData>
                  </a:graphic>
                </wp:inline>
              </w:drawing>
            </w:r>
          </w:p>
        </w:tc>
        <w:tc>
          <w:tcPr>
            <w:tcW w:w="2950" w:type="pct"/>
            <w:tcBorders>
              <w:bottom w:val="single" w:sz="2" w:space="0" w:color="D9D9D9"/>
            </w:tcBorders>
            <w:vAlign w:val="center"/>
          </w:tcPr>
          <w:p w14:paraId="30706371" w14:textId="77777777" w:rsidR="003374F2" w:rsidRDefault="00285E07">
            <w:pPr>
              <w:spacing w:after="0"/>
            </w:pPr>
            <w:r>
              <w:rPr>
                <w:sz w:val="20"/>
              </w:rPr>
              <w:t>Private</w:t>
            </w:r>
          </w:p>
        </w:tc>
        <w:tc>
          <w:tcPr>
            <w:tcW w:w="1100" w:type="pct"/>
            <w:tcBorders>
              <w:bottom w:val="single" w:sz="2" w:space="0" w:color="D9D9D9"/>
            </w:tcBorders>
            <w:vAlign w:val="center"/>
          </w:tcPr>
          <w:p w14:paraId="62A3B4B9" w14:textId="77777777" w:rsidR="003374F2" w:rsidRDefault="00285E07">
            <w:pPr>
              <w:spacing w:after="0"/>
              <w:jc w:val="center"/>
            </w:pPr>
            <w:r>
              <w:rPr>
                <w:sz w:val="20"/>
              </w:rPr>
              <w:t>93,009</w:t>
            </w:r>
          </w:p>
        </w:tc>
        <w:tc>
          <w:tcPr>
            <w:tcW w:w="700" w:type="pct"/>
            <w:tcBorders>
              <w:bottom w:val="single" w:sz="2" w:space="0" w:color="D9D9D9"/>
            </w:tcBorders>
            <w:vAlign w:val="center"/>
          </w:tcPr>
          <w:p w14:paraId="3D5912C5" w14:textId="77777777" w:rsidR="003374F2" w:rsidRDefault="00285E07">
            <w:pPr>
              <w:spacing w:after="0"/>
              <w:jc w:val="center"/>
            </w:pPr>
            <w:r>
              <w:rPr>
                <w:sz w:val="20"/>
              </w:rPr>
              <w:t>74.5%</w:t>
            </w:r>
          </w:p>
        </w:tc>
      </w:tr>
      <w:tr w:rsidR="003374F2" w14:paraId="3F798170" w14:textId="77777777">
        <w:trPr>
          <w:jc w:val="center"/>
        </w:trPr>
        <w:tc>
          <w:tcPr>
            <w:tcW w:w="150" w:type="pct"/>
            <w:tcBorders>
              <w:bottom w:val="single" w:sz="2" w:space="0" w:color="D9D9D9"/>
            </w:tcBorders>
            <w:vAlign w:val="center"/>
          </w:tcPr>
          <w:p w14:paraId="1ECB6CD8" w14:textId="77777777" w:rsidR="003374F2" w:rsidRDefault="00285E07">
            <w:pPr>
              <w:spacing w:after="0"/>
              <w:jc w:val="center"/>
            </w:pPr>
            <w:r>
              <w:rPr>
                <w:noProof/>
                <w:sz w:val="20"/>
                <w:lang w:eastAsia="ja-JP"/>
              </w:rPr>
              <w:drawing>
                <wp:inline distT="0" distB="0" distL="0" distR="0" wp14:anchorId="7F1713C8" wp14:editId="335EE674">
                  <wp:extent cx="146250" cy="146250"/>
                  <wp:effectExtent l="0" t="0" r="0" b="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4-57edb719-0041-45ca-9eb2-f21c1fa998b5.emf"/>
                          <pic:cNvPicPr/>
                        </pic:nvPicPr>
                        <pic:blipFill>
                          <a:blip r:embed="rId47" cstate="print"/>
                          <a:stretch>
                            <a:fillRect/>
                          </a:stretch>
                        </pic:blipFill>
                        <pic:spPr>
                          <a:xfrm>
                            <a:off x="0" y="0"/>
                            <a:ext cx="146250" cy="146250"/>
                          </a:xfrm>
                          <a:prstGeom prst="rect">
                            <a:avLst/>
                          </a:prstGeom>
                        </pic:spPr>
                      </pic:pic>
                    </a:graphicData>
                  </a:graphic>
                </wp:inline>
              </w:drawing>
            </w:r>
          </w:p>
        </w:tc>
        <w:tc>
          <w:tcPr>
            <w:tcW w:w="2950" w:type="pct"/>
            <w:tcBorders>
              <w:bottom w:val="single" w:sz="2" w:space="0" w:color="D9D9D9"/>
            </w:tcBorders>
            <w:vAlign w:val="center"/>
          </w:tcPr>
          <w:p w14:paraId="7D1B59DB" w14:textId="77777777" w:rsidR="003374F2" w:rsidRDefault="00285E07">
            <w:pPr>
              <w:spacing w:after="0"/>
            </w:pPr>
            <w:r>
              <w:rPr>
                <w:sz w:val="20"/>
              </w:rPr>
              <w:t>Self-Employment</w:t>
            </w:r>
          </w:p>
        </w:tc>
        <w:tc>
          <w:tcPr>
            <w:tcW w:w="1100" w:type="pct"/>
            <w:tcBorders>
              <w:bottom w:val="single" w:sz="2" w:space="0" w:color="D9D9D9"/>
            </w:tcBorders>
            <w:vAlign w:val="center"/>
          </w:tcPr>
          <w:p w14:paraId="1D531A07" w14:textId="77777777" w:rsidR="003374F2" w:rsidRDefault="00285E07">
            <w:pPr>
              <w:spacing w:after="0"/>
              <w:jc w:val="center"/>
            </w:pPr>
            <w:r>
              <w:rPr>
                <w:sz w:val="20"/>
              </w:rPr>
              <w:t>9,013</w:t>
            </w:r>
          </w:p>
        </w:tc>
        <w:tc>
          <w:tcPr>
            <w:tcW w:w="700" w:type="pct"/>
            <w:tcBorders>
              <w:bottom w:val="single" w:sz="2" w:space="0" w:color="D9D9D9"/>
            </w:tcBorders>
            <w:vAlign w:val="center"/>
          </w:tcPr>
          <w:p w14:paraId="181A2E93" w14:textId="77777777" w:rsidR="003374F2" w:rsidRDefault="00285E07">
            <w:pPr>
              <w:spacing w:after="0"/>
              <w:jc w:val="center"/>
            </w:pPr>
            <w:r>
              <w:rPr>
                <w:sz w:val="20"/>
              </w:rPr>
              <w:t>7.2%</w:t>
            </w:r>
          </w:p>
        </w:tc>
      </w:tr>
      <w:tr w:rsidR="003374F2" w14:paraId="29E473A1" w14:textId="77777777">
        <w:trPr>
          <w:jc w:val="center"/>
        </w:trPr>
        <w:tc>
          <w:tcPr>
            <w:tcW w:w="150" w:type="pct"/>
            <w:tcBorders>
              <w:bottom w:val="single" w:sz="2" w:space="0" w:color="D9D9D9"/>
            </w:tcBorders>
            <w:vAlign w:val="center"/>
          </w:tcPr>
          <w:p w14:paraId="33677CD5" w14:textId="77777777" w:rsidR="003374F2" w:rsidRDefault="00285E07">
            <w:pPr>
              <w:spacing w:after="0"/>
              <w:jc w:val="center"/>
            </w:pPr>
            <w:r>
              <w:rPr>
                <w:noProof/>
                <w:sz w:val="20"/>
                <w:lang w:eastAsia="ja-JP"/>
              </w:rPr>
              <w:drawing>
                <wp:inline distT="0" distB="0" distL="0" distR="0" wp14:anchorId="5ABBC149" wp14:editId="6FF302DB">
                  <wp:extent cx="146250" cy="146250"/>
                  <wp:effectExtent l="0" t="0" r="0" b="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8-993b3389-16fd-4ae1-bac4-3b6df9019a49.emf"/>
                          <pic:cNvPicPr/>
                        </pic:nvPicPr>
                        <pic:blipFill>
                          <a:blip r:embed="rId48" cstate="print"/>
                          <a:stretch>
                            <a:fillRect/>
                          </a:stretch>
                        </pic:blipFill>
                        <pic:spPr>
                          <a:xfrm>
                            <a:off x="0" y="0"/>
                            <a:ext cx="146250" cy="146250"/>
                          </a:xfrm>
                          <a:prstGeom prst="rect">
                            <a:avLst/>
                          </a:prstGeom>
                        </pic:spPr>
                      </pic:pic>
                    </a:graphicData>
                  </a:graphic>
                </wp:inline>
              </w:drawing>
            </w:r>
          </w:p>
        </w:tc>
        <w:tc>
          <w:tcPr>
            <w:tcW w:w="2950" w:type="pct"/>
            <w:tcBorders>
              <w:bottom w:val="single" w:sz="2" w:space="0" w:color="D9D9D9"/>
            </w:tcBorders>
            <w:vAlign w:val="center"/>
          </w:tcPr>
          <w:p w14:paraId="242CB45F" w14:textId="77777777" w:rsidR="003374F2" w:rsidRDefault="00285E07">
            <w:pPr>
              <w:spacing w:after="0"/>
            </w:pPr>
            <w:r>
              <w:rPr>
                <w:sz w:val="20"/>
              </w:rPr>
              <w:t>Local Government</w:t>
            </w:r>
          </w:p>
        </w:tc>
        <w:tc>
          <w:tcPr>
            <w:tcW w:w="1100" w:type="pct"/>
            <w:tcBorders>
              <w:bottom w:val="single" w:sz="2" w:space="0" w:color="D9D9D9"/>
            </w:tcBorders>
            <w:vAlign w:val="center"/>
          </w:tcPr>
          <w:p w14:paraId="621074CE" w14:textId="77777777" w:rsidR="003374F2" w:rsidRDefault="00285E07">
            <w:pPr>
              <w:spacing w:after="0"/>
              <w:jc w:val="center"/>
            </w:pPr>
            <w:r>
              <w:rPr>
                <w:sz w:val="20"/>
              </w:rPr>
              <w:t>9,140</w:t>
            </w:r>
          </w:p>
        </w:tc>
        <w:tc>
          <w:tcPr>
            <w:tcW w:w="700" w:type="pct"/>
            <w:tcBorders>
              <w:bottom w:val="single" w:sz="2" w:space="0" w:color="D9D9D9"/>
            </w:tcBorders>
            <w:vAlign w:val="center"/>
          </w:tcPr>
          <w:p w14:paraId="2C5DE9F0" w14:textId="77777777" w:rsidR="003374F2" w:rsidRDefault="00285E07">
            <w:pPr>
              <w:spacing w:after="0"/>
              <w:jc w:val="center"/>
            </w:pPr>
            <w:r>
              <w:rPr>
                <w:sz w:val="20"/>
              </w:rPr>
              <w:t>7.3%</w:t>
            </w:r>
          </w:p>
        </w:tc>
      </w:tr>
      <w:tr w:rsidR="003374F2" w14:paraId="5F84007A" w14:textId="77777777">
        <w:trPr>
          <w:jc w:val="center"/>
        </w:trPr>
        <w:tc>
          <w:tcPr>
            <w:tcW w:w="150" w:type="pct"/>
            <w:tcBorders>
              <w:bottom w:val="single" w:sz="2" w:space="0" w:color="D9D9D9"/>
            </w:tcBorders>
            <w:vAlign w:val="center"/>
          </w:tcPr>
          <w:p w14:paraId="3C34C05B" w14:textId="77777777" w:rsidR="003374F2" w:rsidRDefault="00285E07">
            <w:pPr>
              <w:spacing w:after="0"/>
              <w:jc w:val="center"/>
            </w:pPr>
            <w:r>
              <w:rPr>
                <w:noProof/>
                <w:sz w:val="20"/>
                <w:lang w:eastAsia="ja-JP"/>
              </w:rPr>
              <w:drawing>
                <wp:inline distT="0" distB="0" distL="0" distR="0" wp14:anchorId="58C176A1" wp14:editId="10F0EE0F">
                  <wp:extent cx="146250" cy="146250"/>
                  <wp:effectExtent l="0" t="0" r="0" b="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12-d28bc982-e9a1-41d7-a419-a4c89f791c97.emf"/>
                          <pic:cNvPicPr/>
                        </pic:nvPicPr>
                        <pic:blipFill>
                          <a:blip r:embed="rId49" cstate="print"/>
                          <a:stretch>
                            <a:fillRect/>
                          </a:stretch>
                        </pic:blipFill>
                        <pic:spPr>
                          <a:xfrm>
                            <a:off x="0" y="0"/>
                            <a:ext cx="146250" cy="146250"/>
                          </a:xfrm>
                          <a:prstGeom prst="rect">
                            <a:avLst/>
                          </a:prstGeom>
                        </pic:spPr>
                      </pic:pic>
                    </a:graphicData>
                  </a:graphic>
                </wp:inline>
              </w:drawing>
            </w:r>
          </w:p>
        </w:tc>
        <w:tc>
          <w:tcPr>
            <w:tcW w:w="2950" w:type="pct"/>
            <w:tcBorders>
              <w:bottom w:val="single" w:sz="2" w:space="0" w:color="D9D9D9"/>
            </w:tcBorders>
            <w:vAlign w:val="center"/>
          </w:tcPr>
          <w:p w14:paraId="4EC426DE" w14:textId="77777777" w:rsidR="003374F2" w:rsidRDefault="00285E07">
            <w:pPr>
              <w:spacing w:after="0"/>
            </w:pPr>
            <w:r>
              <w:rPr>
                <w:sz w:val="20"/>
              </w:rPr>
              <w:t>State Government</w:t>
            </w:r>
          </w:p>
        </w:tc>
        <w:tc>
          <w:tcPr>
            <w:tcW w:w="1100" w:type="pct"/>
            <w:tcBorders>
              <w:bottom w:val="single" w:sz="2" w:space="0" w:color="D9D9D9"/>
            </w:tcBorders>
            <w:vAlign w:val="center"/>
          </w:tcPr>
          <w:p w14:paraId="5613FB3F" w14:textId="77777777" w:rsidR="003374F2" w:rsidRDefault="00285E07">
            <w:pPr>
              <w:spacing w:after="0"/>
              <w:jc w:val="center"/>
            </w:pPr>
            <w:r>
              <w:rPr>
                <w:sz w:val="20"/>
              </w:rPr>
              <w:t>1,942</w:t>
            </w:r>
          </w:p>
        </w:tc>
        <w:tc>
          <w:tcPr>
            <w:tcW w:w="700" w:type="pct"/>
            <w:tcBorders>
              <w:bottom w:val="single" w:sz="2" w:space="0" w:color="D9D9D9"/>
            </w:tcBorders>
            <w:vAlign w:val="center"/>
          </w:tcPr>
          <w:p w14:paraId="579A8F9B" w14:textId="77777777" w:rsidR="003374F2" w:rsidRDefault="00285E07">
            <w:pPr>
              <w:spacing w:after="0"/>
              <w:jc w:val="center"/>
            </w:pPr>
            <w:r>
              <w:rPr>
                <w:sz w:val="20"/>
              </w:rPr>
              <w:t>1.6%</w:t>
            </w:r>
          </w:p>
        </w:tc>
      </w:tr>
      <w:tr w:rsidR="003374F2" w14:paraId="161D3884" w14:textId="77777777">
        <w:trPr>
          <w:jc w:val="center"/>
        </w:trPr>
        <w:tc>
          <w:tcPr>
            <w:tcW w:w="150" w:type="pct"/>
            <w:tcBorders>
              <w:bottom w:val="single" w:sz="2" w:space="0" w:color="D9D9D9"/>
            </w:tcBorders>
            <w:vAlign w:val="center"/>
          </w:tcPr>
          <w:p w14:paraId="661339FC" w14:textId="77777777" w:rsidR="003374F2" w:rsidRDefault="00285E07">
            <w:pPr>
              <w:spacing w:after="0"/>
              <w:jc w:val="center"/>
            </w:pPr>
            <w:r>
              <w:rPr>
                <w:noProof/>
                <w:sz w:val="20"/>
                <w:lang w:eastAsia="ja-JP"/>
              </w:rPr>
              <w:drawing>
                <wp:inline distT="0" distB="0" distL="0" distR="0" wp14:anchorId="05E97AB0" wp14:editId="69145F1E">
                  <wp:extent cx="146250" cy="146250"/>
                  <wp:effectExtent l="0" t="0" r="0" b="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16-d0f9ad06-22fb-4cad-9771-47e6aa1c87ca.emf"/>
                          <pic:cNvPicPr/>
                        </pic:nvPicPr>
                        <pic:blipFill>
                          <a:blip r:embed="rId50" cstate="print"/>
                          <a:stretch>
                            <a:fillRect/>
                          </a:stretch>
                        </pic:blipFill>
                        <pic:spPr>
                          <a:xfrm>
                            <a:off x="0" y="0"/>
                            <a:ext cx="146250" cy="146250"/>
                          </a:xfrm>
                          <a:prstGeom prst="rect">
                            <a:avLst/>
                          </a:prstGeom>
                        </pic:spPr>
                      </pic:pic>
                    </a:graphicData>
                  </a:graphic>
                </wp:inline>
              </w:drawing>
            </w:r>
          </w:p>
        </w:tc>
        <w:tc>
          <w:tcPr>
            <w:tcW w:w="2950" w:type="pct"/>
            <w:tcBorders>
              <w:bottom w:val="single" w:sz="2" w:space="0" w:color="D9D9D9"/>
            </w:tcBorders>
            <w:vAlign w:val="center"/>
          </w:tcPr>
          <w:p w14:paraId="0AA46772" w14:textId="77777777" w:rsidR="003374F2" w:rsidRDefault="00285E07">
            <w:pPr>
              <w:spacing w:after="0"/>
            </w:pPr>
            <w:r>
              <w:rPr>
                <w:sz w:val="20"/>
              </w:rPr>
              <w:t>Federal Government</w:t>
            </w:r>
          </w:p>
        </w:tc>
        <w:tc>
          <w:tcPr>
            <w:tcW w:w="1100" w:type="pct"/>
            <w:tcBorders>
              <w:bottom w:val="single" w:sz="2" w:space="0" w:color="D9D9D9"/>
            </w:tcBorders>
            <w:vAlign w:val="center"/>
          </w:tcPr>
          <w:p w14:paraId="60212D4B" w14:textId="77777777" w:rsidR="003374F2" w:rsidRDefault="00285E07">
            <w:pPr>
              <w:spacing w:after="0"/>
              <w:jc w:val="center"/>
            </w:pPr>
            <w:r>
              <w:rPr>
                <w:sz w:val="20"/>
              </w:rPr>
              <w:t>9,263</w:t>
            </w:r>
          </w:p>
        </w:tc>
        <w:tc>
          <w:tcPr>
            <w:tcW w:w="700" w:type="pct"/>
            <w:tcBorders>
              <w:bottom w:val="single" w:sz="2" w:space="0" w:color="D9D9D9"/>
            </w:tcBorders>
            <w:vAlign w:val="center"/>
          </w:tcPr>
          <w:p w14:paraId="73D38EE1" w14:textId="77777777" w:rsidR="003374F2" w:rsidRDefault="00285E07">
            <w:pPr>
              <w:spacing w:after="0"/>
              <w:jc w:val="center"/>
            </w:pPr>
            <w:r>
              <w:rPr>
                <w:sz w:val="20"/>
              </w:rPr>
              <w:t>7.4%</w:t>
            </w:r>
          </w:p>
        </w:tc>
      </w:tr>
      <w:tr w:rsidR="003374F2" w14:paraId="2AED1131" w14:textId="77777777">
        <w:trPr>
          <w:jc w:val="center"/>
        </w:trPr>
        <w:tc>
          <w:tcPr>
            <w:tcW w:w="150" w:type="pct"/>
            <w:tcBorders>
              <w:bottom w:val="single" w:sz="2" w:space="0" w:color="D9D9D9"/>
            </w:tcBorders>
            <w:vAlign w:val="center"/>
          </w:tcPr>
          <w:p w14:paraId="7A0DCD48" w14:textId="77777777" w:rsidR="003374F2" w:rsidRDefault="00285E07">
            <w:pPr>
              <w:spacing w:after="0"/>
              <w:jc w:val="center"/>
            </w:pPr>
            <w:r>
              <w:rPr>
                <w:noProof/>
                <w:sz w:val="20"/>
                <w:lang w:eastAsia="ja-JP"/>
              </w:rPr>
              <w:drawing>
                <wp:inline distT="0" distB="0" distL="0" distR="0" wp14:anchorId="4D91F00B" wp14:editId="72B2B048">
                  <wp:extent cx="146250" cy="146250"/>
                  <wp:effectExtent l="0" t="0" r="0" b="0"/>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20-73b683bb-45d1-4df1-ab0d-6e3c3594def1.emf"/>
                          <pic:cNvPicPr/>
                        </pic:nvPicPr>
                        <pic:blipFill>
                          <a:blip r:embed="rId51" cstate="print"/>
                          <a:stretch>
                            <a:fillRect/>
                          </a:stretch>
                        </pic:blipFill>
                        <pic:spPr>
                          <a:xfrm>
                            <a:off x="0" y="0"/>
                            <a:ext cx="146250" cy="146250"/>
                          </a:xfrm>
                          <a:prstGeom prst="rect">
                            <a:avLst/>
                          </a:prstGeom>
                        </pic:spPr>
                      </pic:pic>
                    </a:graphicData>
                  </a:graphic>
                </wp:inline>
              </w:drawing>
            </w:r>
          </w:p>
        </w:tc>
        <w:tc>
          <w:tcPr>
            <w:tcW w:w="2950" w:type="pct"/>
            <w:tcBorders>
              <w:bottom w:val="single" w:sz="2" w:space="0" w:color="D9D9D9"/>
            </w:tcBorders>
            <w:vAlign w:val="center"/>
          </w:tcPr>
          <w:p w14:paraId="7E893F3C" w14:textId="77777777" w:rsidR="003374F2" w:rsidRDefault="00285E07">
            <w:pPr>
              <w:spacing w:after="0"/>
            </w:pPr>
            <w:r>
              <w:rPr>
                <w:sz w:val="20"/>
              </w:rPr>
              <w:t>Other Non-Covered</w:t>
            </w:r>
          </w:p>
        </w:tc>
        <w:tc>
          <w:tcPr>
            <w:tcW w:w="1100" w:type="pct"/>
            <w:tcBorders>
              <w:bottom w:val="single" w:sz="2" w:space="0" w:color="D9D9D9"/>
            </w:tcBorders>
            <w:vAlign w:val="center"/>
          </w:tcPr>
          <w:p w14:paraId="724BD934" w14:textId="77777777" w:rsidR="003374F2" w:rsidRDefault="00285E07">
            <w:pPr>
              <w:spacing w:after="0"/>
              <w:jc w:val="center"/>
            </w:pPr>
            <w:r>
              <w:rPr>
                <w:sz w:val="20"/>
              </w:rPr>
              <w:t>2,444</w:t>
            </w:r>
          </w:p>
        </w:tc>
        <w:tc>
          <w:tcPr>
            <w:tcW w:w="700" w:type="pct"/>
            <w:tcBorders>
              <w:bottom w:val="single" w:sz="2" w:space="0" w:color="D9D9D9"/>
            </w:tcBorders>
            <w:vAlign w:val="center"/>
          </w:tcPr>
          <w:p w14:paraId="62D89C32" w14:textId="77777777" w:rsidR="003374F2" w:rsidRDefault="00285E07">
            <w:pPr>
              <w:spacing w:after="0"/>
              <w:jc w:val="center"/>
            </w:pPr>
            <w:r>
              <w:rPr>
                <w:sz w:val="20"/>
              </w:rPr>
              <w:t>2.0%</w:t>
            </w:r>
          </w:p>
        </w:tc>
      </w:tr>
    </w:tbl>
    <w:p w14:paraId="63B95546" w14:textId="77777777" w:rsidR="003374F2" w:rsidRDefault="00285E07">
      <w:pPr>
        <w:spacing w:before="100" w:after="0"/>
      </w:pPr>
      <w:r>
        <w:rPr>
          <w:color w:val="777777"/>
          <w:sz w:val="12"/>
        </w:rPr>
        <w:t xml:space="preserve">Source: </w:t>
      </w:r>
      <w:hyperlink r:id="rId52" w:history="1">
        <w:r>
          <w:rPr>
            <w:noProof/>
            <w:sz w:val="12"/>
          </w:rPr>
          <w:t>JobsEQ®</w:t>
        </w:r>
      </w:hyperlink>
    </w:p>
    <w:p w14:paraId="58093B6A" w14:textId="77777777" w:rsidR="005268C7" w:rsidRDefault="00D745E8" w:rsidP="00457E69">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5268C7" w14:paraId="6F053765" w14:textId="77777777" w:rsidTr="006C5B83">
        <w:tc>
          <w:tcPr>
            <w:tcW w:w="272" w:type="dxa"/>
            <w:tcMar>
              <w:top w:w="72" w:type="dxa"/>
            </w:tcMar>
          </w:tcPr>
          <w:p w14:paraId="75393B4E" w14:textId="77777777" w:rsidR="005268C7" w:rsidRDefault="00285E07" w:rsidP="006C5B83">
            <w:pPr>
              <w:pStyle w:val="TipText"/>
            </w:pPr>
            <w:r w:rsidRPr="00ED5977">
              <w:rPr>
                <w:lang w:eastAsia="ja-JP"/>
              </w:rPr>
              <w:drawing>
                <wp:inline distT="0" distB="0" distL="0" distR="0" wp14:anchorId="4C21B5A3" wp14:editId="4442153E">
                  <wp:extent cx="167584" cy="289165"/>
                  <wp:effectExtent l="0" t="0" r="4445" b="0"/>
                  <wp:docPr id="3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2FA50B75" w14:textId="77777777" w:rsidR="005268C7" w:rsidRPr="00ED5977" w:rsidRDefault="00D745E8" w:rsidP="006C5B83">
            <w:pPr>
              <w:pStyle w:val="TipText"/>
            </w:pPr>
          </w:p>
        </w:tc>
        <w:tc>
          <w:tcPr>
            <w:tcW w:w="10062" w:type="dxa"/>
            <w:tcMar>
              <w:top w:w="14" w:type="dxa"/>
            </w:tcMar>
          </w:tcPr>
          <w:p w14:paraId="69B56589" w14:textId="77777777" w:rsidR="005268C7" w:rsidRDefault="00285E07" w:rsidP="006C5B83">
            <w:pPr>
              <w:pStyle w:val="TipText"/>
            </w:pPr>
            <w:r w:rsidRPr="005268C7">
              <w:t>Strong entrepreneurial activity is indicative of growing industries. Using self-employment as a proxy for entrepreneurs, a higher share of self-employed individuals within a regional industry points to future growth.</w:t>
            </w:r>
          </w:p>
        </w:tc>
      </w:tr>
    </w:tbl>
    <w:p w14:paraId="362B1CD8" w14:textId="77777777" w:rsidR="005268C7" w:rsidRDefault="00D745E8" w:rsidP="00457E69"/>
    <w:p w14:paraId="2EFE6DC0" w14:textId="77777777" w:rsidR="000710A8" w:rsidRDefault="00285E07" w:rsidP="00726E3B">
      <w:pPr>
        <w:pStyle w:val="Heading1"/>
        <w:pageBreakBefore/>
      </w:pPr>
      <w:bookmarkStart w:id="6" w:name="_Toc95218129"/>
      <w:r>
        <w:lastRenderedPageBreak/>
        <w:t>Establishments</w:t>
      </w:r>
      <w:bookmarkEnd w:id="6"/>
    </w:p>
    <w:p w14:paraId="71C52C13" w14:textId="77777777" w:rsidR="00C55A71" w:rsidRDefault="00285E07" w:rsidP="00457E69">
      <w:r w:rsidRPr="00C55A71">
        <w:rPr>
          <w:rFonts w:ascii="ArialMT" w:hAnsi="ArialMT"/>
          <w:color w:val="403F41"/>
          <w:sz w:val="20"/>
          <w:szCs w:val="20"/>
        </w:rPr>
        <w:t xml:space="preserve">In </w:t>
      </w:r>
      <w:r>
        <w:rPr>
          <w:rFonts w:ascii="ArialMT" w:hAnsi="ArialMT" w:hint="eastAsia"/>
          <w:noProof/>
          <w:color w:val="403F41"/>
          <w:sz w:val="20"/>
          <w:szCs w:val="20"/>
        </w:rPr>
        <w:t>2020</w:t>
      </w:r>
      <w:r w:rsidRPr="00C55A71">
        <w:rPr>
          <w:rFonts w:ascii="ArialMT" w:hAnsi="ArialMT"/>
          <w:color w:val="403F41"/>
          <w:sz w:val="20"/>
          <w:szCs w:val="20"/>
        </w:rPr>
        <w:t xml:space="preserve">, there </w:t>
      </w:r>
      <w:r>
        <w:rPr>
          <w:rFonts w:ascii="ArialMT" w:hAnsi="ArialMT" w:hint="eastAsia"/>
          <w:noProof/>
          <w:color w:val="403F41"/>
          <w:sz w:val="20"/>
          <w:szCs w:val="20"/>
        </w:rPr>
        <w:t>were</w:t>
      </w:r>
      <w:r>
        <w:rPr>
          <w:rFonts w:ascii="ArialMT" w:hAnsi="ArialMT"/>
          <w:color w:val="403F41"/>
          <w:sz w:val="20"/>
          <w:szCs w:val="20"/>
        </w:rPr>
        <w:t xml:space="preserve"> </w:t>
      </w:r>
      <w:r>
        <w:rPr>
          <w:rFonts w:ascii="ArialMT" w:hAnsi="ArialMT" w:hint="eastAsia"/>
          <w:noProof/>
          <w:color w:val="403F41"/>
          <w:sz w:val="20"/>
          <w:szCs w:val="20"/>
        </w:rPr>
        <w:t>9,976</w:t>
      </w:r>
      <w:r w:rsidRPr="00C55A71">
        <w:rPr>
          <w:rFonts w:ascii="ArialMT" w:hAnsi="ArialMT"/>
          <w:color w:val="403F41"/>
          <w:sz w:val="20"/>
          <w:szCs w:val="20"/>
        </w:rPr>
        <w:t xml:space="preserve"> </w:t>
      </w:r>
      <w:r>
        <w:rPr>
          <w:rFonts w:ascii="ArialMT" w:hAnsi="ArialMT" w:hint="eastAsia"/>
          <w:noProof/>
          <w:color w:val="403F41"/>
          <w:sz w:val="20"/>
          <w:szCs w:val="20"/>
        </w:rPr>
        <w:t>Total - All Industries</w:t>
      </w:r>
      <w:r>
        <w:rPr>
          <w:rFonts w:ascii="ArialMT" w:hAnsi="ArialMT"/>
          <w:color w:val="403F41"/>
          <w:sz w:val="20"/>
          <w:szCs w:val="20"/>
        </w:rPr>
        <w:t xml:space="preserve"> </w:t>
      </w:r>
      <w:r>
        <w:rPr>
          <w:rFonts w:ascii="ArialMT" w:hAnsi="ArialMT" w:hint="eastAsia"/>
          <w:noProof/>
          <w:color w:val="403F41"/>
          <w:sz w:val="20"/>
          <w:szCs w:val="20"/>
        </w:rPr>
        <w:t>establishments</w:t>
      </w:r>
      <w:r w:rsidRPr="00C55A71">
        <w:rPr>
          <w:rFonts w:ascii="ArialMT" w:hAnsi="ArialMT"/>
          <w:color w:val="403F41"/>
          <w:sz w:val="20"/>
          <w:szCs w:val="20"/>
        </w:rPr>
        <w:t xml:space="preserve"> in</w:t>
      </w:r>
      <w:r>
        <w:rPr>
          <w:rFonts w:ascii="ArialMT" w:hAnsi="ArialMT"/>
          <w:color w:val="403F41"/>
          <w:sz w:val="20"/>
          <w:szCs w:val="20"/>
        </w:rPr>
        <w:t xml:space="preserve"> </w:t>
      </w:r>
      <w:r>
        <w:rPr>
          <w:rFonts w:ascii="ArialMT" w:hAnsi="ArialMT" w:hint="eastAsia"/>
          <w:noProof/>
          <w:color w:val="403F41"/>
          <w:sz w:val="20"/>
          <w:szCs w:val="20"/>
        </w:rPr>
        <w:t>the Okaloosa / Walton</w:t>
      </w:r>
      <w:r w:rsidRPr="00C55A71">
        <w:rPr>
          <w:rFonts w:ascii="ArialMT" w:hAnsi="ArialMT"/>
          <w:color w:val="403F41"/>
          <w:sz w:val="20"/>
          <w:szCs w:val="20"/>
        </w:rPr>
        <w:t xml:space="preserve"> (per covered employment establishment</w:t>
      </w:r>
      <w:r>
        <w:rPr>
          <w:rFonts w:ascii="ArialMT" w:hAnsi="ArialMT"/>
          <w:color w:val="403F41"/>
          <w:sz w:val="20"/>
          <w:szCs w:val="20"/>
        </w:rPr>
        <w:t xml:space="preserve"> </w:t>
      </w:r>
      <w:r w:rsidRPr="00C55A71">
        <w:rPr>
          <w:rFonts w:ascii="ArialMT" w:hAnsi="ArialMT"/>
          <w:color w:val="403F41"/>
          <w:sz w:val="20"/>
          <w:szCs w:val="20"/>
        </w:rPr>
        <w:t xml:space="preserve">counts), </w:t>
      </w:r>
      <w:r>
        <w:rPr>
          <w:rFonts w:ascii="ArialMT" w:hAnsi="ArialMT" w:hint="eastAsia"/>
          <w:noProof/>
          <w:color w:val="403F41"/>
          <w:sz w:val="20"/>
          <w:szCs w:val="20"/>
        </w:rPr>
        <w:t>an increase</w:t>
      </w:r>
      <w:r w:rsidRPr="00C55A71">
        <w:rPr>
          <w:rFonts w:ascii="ArialMT" w:hAnsi="ArialMT"/>
          <w:color w:val="403F41"/>
          <w:sz w:val="20"/>
          <w:szCs w:val="20"/>
        </w:rPr>
        <w:t xml:space="preserve"> from</w:t>
      </w:r>
      <w:r>
        <w:rPr>
          <w:rFonts w:ascii="ArialMT" w:hAnsi="ArialMT"/>
          <w:color w:val="403F41"/>
          <w:sz w:val="20"/>
          <w:szCs w:val="20"/>
        </w:rPr>
        <w:t xml:space="preserve"> </w:t>
      </w:r>
      <w:r>
        <w:rPr>
          <w:rFonts w:ascii="ArialMT" w:hAnsi="ArialMT" w:hint="eastAsia"/>
          <w:noProof/>
          <w:color w:val="403F41"/>
          <w:sz w:val="20"/>
          <w:szCs w:val="20"/>
        </w:rPr>
        <w:t>7,993</w:t>
      </w:r>
      <w:r>
        <w:rPr>
          <w:rFonts w:ascii="ArialMT" w:hAnsi="ArialMT"/>
          <w:color w:val="403F41"/>
          <w:sz w:val="20"/>
          <w:szCs w:val="20"/>
        </w:rPr>
        <w:t xml:space="preserve"> </w:t>
      </w:r>
      <w:r>
        <w:rPr>
          <w:rFonts w:ascii="ArialMT" w:hAnsi="ArialMT" w:hint="eastAsia"/>
          <w:noProof/>
          <w:color w:val="403F41"/>
          <w:sz w:val="20"/>
          <w:szCs w:val="20"/>
        </w:rPr>
        <w:t>establishments</w:t>
      </w:r>
      <w:r w:rsidRPr="00C55A71">
        <w:rPr>
          <w:rFonts w:ascii="ArialMT" w:hAnsi="ArialMT"/>
          <w:color w:val="403F41"/>
          <w:sz w:val="20"/>
          <w:szCs w:val="20"/>
        </w:rPr>
        <w:t xml:space="preserve"> ten years earlier in</w:t>
      </w:r>
      <w:r>
        <w:rPr>
          <w:rFonts w:ascii="ArialMT" w:hAnsi="ArialMT"/>
          <w:color w:val="403F41"/>
          <w:sz w:val="20"/>
          <w:szCs w:val="20"/>
        </w:rPr>
        <w:t xml:space="preserve"> </w:t>
      </w:r>
      <w:r>
        <w:rPr>
          <w:rFonts w:ascii="ArialMT" w:hAnsi="ArialMT" w:hint="eastAsia"/>
          <w:noProof/>
          <w:color w:val="403F41"/>
          <w:sz w:val="20"/>
          <w:szCs w:val="20"/>
        </w:rPr>
        <w:t>2010</w:t>
      </w:r>
      <w:r w:rsidRPr="00C55A71">
        <w:rPr>
          <w:rFonts w:ascii="ArialMT" w:hAnsi="ArialMT"/>
          <w:color w:val="403F41"/>
          <w:sz w:val="20"/>
          <w:szCs w:val="20"/>
        </w:rPr>
        <w:t>.</w:t>
      </w:r>
      <w:r w:rsidRPr="00C55A71">
        <w:t xml:space="preserve"> </w:t>
      </w:r>
    </w:p>
    <w:p w14:paraId="3438C020" w14:textId="77777777" w:rsidR="00457E69" w:rsidRDefault="00285E07" w:rsidP="00457E69">
      <w:r w:rsidRPr="00151D0B">
        <w:rPr>
          <w:noProof/>
          <w:lang w:eastAsia="ja-JP"/>
        </w:rPr>
        <w:drawing>
          <wp:inline distT="0" distB="0" distL="0" distR="0" wp14:anchorId="3635BBFF" wp14:editId="467A029F">
            <wp:extent cx="6675120" cy="3848100"/>
            <wp:effectExtent l="0" t="0" r="0" b="0"/>
            <wp:docPr id="31" name="Picture 31" descr="cea_image_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53" cstate="print">
                      <a:extLst>
                        <a:ext uri="{28A0092B-C50C-407E-A947-70E740481C1C}">
                          <a14:useLocalDpi xmlns:a14="http://schemas.microsoft.com/office/drawing/2010/main" val="0"/>
                        </a:ext>
                      </a:extLst>
                    </a:blip>
                    <a:srcRect/>
                    <a:stretch>
                      <a:fillRect/>
                    </a:stretch>
                  </pic:blipFill>
                  <pic:spPr bwMode="auto">
                    <a:xfrm>
                      <a:off x="0" y="0"/>
                      <a:ext cx="6675120" cy="3848100"/>
                    </a:xfrm>
                    <a:prstGeom prst="rect">
                      <a:avLst/>
                    </a:prstGeom>
                    <a:noFill/>
                    <a:ln>
                      <a:noFill/>
                    </a:ln>
                  </pic:spPr>
                </pic:pic>
              </a:graphicData>
            </a:graphic>
          </wp:inline>
        </w:drawing>
      </w:r>
    </w:p>
    <w:p w14:paraId="002F62C5" w14:textId="77777777" w:rsidR="00F36B6B" w:rsidRDefault="00D745E8" w:rsidP="00457E6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726E3B" w14:paraId="7EC2A3BB" w14:textId="77777777" w:rsidTr="006C5B83">
        <w:tc>
          <w:tcPr>
            <w:tcW w:w="272" w:type="dxa"/>
            <w:tcMar>
              <w:top w:w="72" w:type="dxa"/>
            </w:tcMar>
          </w:tcPr>
          <w:p w14:paraId="34ECDC8F" w14:textId="77777777" w:rsidR="00726E3B" w:rsidRDefault="00285E07" w:rsidP="006C5B83">
            <w:pPr>
              <w:pStyle w:val="TipText"/>
            </w:pPr>
            <w:r w:rsidRPr="00ED5977">
              <w:rPr>
                <w:lang w:eastAsia="ja-JP"/>
              </w:rPr>
              <w:drawing>
                <wp:inline distT="0" distB="0" distL="0" distR="0" wp14:anchorId="51C3778F" wp14:editId="52CE9512">
                  <wp:extent cx="167584" cy="289165"/>
                  <wp:effectExtent l="0" t="0" r="4445" b="0"/>
                  <wp:docPr id="3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7DD62E3E" w14:textId="77777777" w:rsidR="00726E3B" w:rsidRPr="00ED5977" w:rsidRDefault="00D745E8" w:rsidP="006C5B83">
            <w:pPr>
              <w:pStyle w:val="TipText"/>
            </w:pPr>
          </w:p>
        </w:tc>
        <w:tc>
          <w:tcPr>
            <w:tcW w:w="10062" w:type="dxa"/>
            <w:tcMar>
              <w:top w:w="14" w:type="dxa"/>
            </w:tcMar>
          </w:tcPr>
          <w:p w14:paraId="1CB8F603" w14:textId="77777777" w:rsidR="00726E3B" w:rsidRDefault="00285E07" w:rsidP="006C5B83">
            <w:pPr>
              <w:pStyle w:val="TipText"/>
            </w:pPr>
            <w:r w:rsidRPr="00726E3B">
              <w:t>New business formations are an important source of job creation in a regional economy, spurring innovation and competition, and driving productivity growth.</w:t>
            </w:r>
            <w:r>
              <w:t xml:space="preserve"> </w:t>
            </w:r>
            <w:r w:rsidRPr="00726E3B">
              <w:t>Establishment data can provide an indicator of growth in businesses by counting each single location (such as a factory or a store) where business activity takes place, and with at least one employee.</w:t>
            </w:r>
          </w:p>
        </w:tc>
      </w:tr>
    </w:tbl>
    <w:p w14:paraId="0C104A8D" w14:textId="77777777" w:rsidR="00726E3B" w:rsidRDefault="00D745E8" w:rsidP="00457E69"/>
    <w:p w14:paraId="6808C263" w14:textId="77777777" w:rsidR="000710A8" w:rsidRDefault="00285E07" w:rsidP="00F02061">
      <w:pPr>
        <w:pStyle w:val="Heading1"/>
        <w:pageBreakBefore/>
      </w:pPr>
      <w:bookmarkStart w:id="7" w:name="_Toc95218130"/>
      <w:r w:rsidRPr="002A079C">
        <w:lastRenderedPageBreak/>
        <w:t>GDP &amp; Productivity</w:t>
      </w:r>
      <w:bookmarkEnd w:id="7"/>
    </w:p>
    <w:p w14:paraId="33162E87" w14:textId="77777777" w:rsidR="00C55A71" w:rsidRDefault="00285E07" w:rsidP="00457E69">
      <w:r w:rsidRPr="002A079C">
        <w:rPr>
          <w:rFonts w:ascii="ArialMT" w:hAnsi="ArialMT"/>
          <w:color w:val="403F41"/>
          <w:sz w:val="20"/>
          <w:szCs w:val="20"/>
        </w:rPr>
        <w:t xml:space="preserve">In </w:t>
      </w:r>
      <w:r>
        <w:rPr>
          <w:rFonts w:ascii="ArialMT" w:hAnsi="ArialMT" w:hint="eastAsia"/>
          <w:noProof/>
          <w:color w:val="403F41"/>
          <w:sz w:val="20"/>
          <w:szCs w:val="20"/>
        </w:rPr>
        <w:t>2020</w:t>
      </w:r>
      <w:r w:rsidRPr="002A079C">
        <w:rPr>
          <w:rFonts w:ascii="ArialMT" w:hAnsi="ArialMT"/>
          <w:color w:val="403F41"/>
          <w:sz w:val="20"/>
          <w:szCs w:val="20"/>
        </w:rPr>
        <w:t xml:space="preserve">, </w:t>
      </w:r>
      <w:r>
        <w:rPr>
          <w:rFonts w:ascii="ArialMT" w:hAnsi="ArialMT" w:hint="eastAsia"/>
          <w:noProof/>
          <w:color w:val="403F41"/>
          <w:sz w:val="20"/>
          <w:szCs w:val="20"/>
        </w:rPr>
        <w:t>Total - All Industries</w:t>
      </w:r>
      <w:r>
        <w:rPr>
          <w:rFonts w:ascii="ArialMT" w:hAnsi="ArialMT"/>
          <w:color w:val="403F41"/>
          <w:sz w:val="20"/>
          <w:szCs w:val="20"/>
        </w:rPr>
        <w:t xml:space="preserve"> </w:t>
      </w:r>
      <w:r w:rsidRPr="002A079C">
        <w:rPr>
          <w:rFonts w:ascii="ArialMT" w:hAnsi="ArialMT"/>
          <w:color w:val="403F41"/>
          <w:sz w:val="20"/>
          <w:szCs w:val="20"/>
        </w:rPr>
        <w:t>produced</w:t>
      </w:r>
      <w:r>
        <w:rPr>
          <w:rFonts w:ascii="ArialMT" w:hAnsi="ArialMT"/>
          <w:color w:val="403F41"/>
          <w:sz w:val="20"/>
          <w:szCs w:val="20"/>
        </w:rPr>
        <w:t xml:space="preserve"> </w:t>
      </w:r>
      <w:r>
        <w:rPr>
          <w:rFonts w:ascii="ArialMT" w:hAnsi="ArialMT" w:hint="eastAsia"/>
          <w:noProof/>
          <w:color w:val="403F41"/>
          <w:sz w:val="20"/>
          <w:szCs w:val="20"/>
        </w:rPr>
        <w:t>$16 billion</w:t>
      </w:r>
      <w:r w:rsidRPr="002A079C">
        <w:rPr>
          <w:rFonts w:ascii="ArialMT" w:hAnsi="ArialMT"/>
          <w:color w:val="403F41"/>
          <w:sz w:val="20"/>
          <w:szCs w:val="20"/>
        </w:rPr>
        <w:t xml:space="preserve"> in GDP for</w:t>
      </w:r>
      <w:r>
        <w:rPr>
          <w:rFonts w:ascii="ArialMT" w:hAnsi="ArialMT"/>
          <w:color w:val="403F41"/>
          <w:sz w:val="20"/>
          <w:szCs w:val="20"/>
        </w:rPr>
        <w:t xml:space="preserve"> </w:t>
      </w:r>
      <w:r>
        <w:rPr>
          <w:rFonts w:ascii="ArialMT" w:hAnsi="ArialMT" w:hint="eastAsia"/>
          <w:noProof/>
          <w:color w:val="403F41"/>
          <w:sz w:val="20"/>
          <w:szCs w:val="20"/>
        </w:rPr>
        <w:t>the Okaloosa / Walton</w:t>
      </w:r>
      <w:r>
        <w:rPr>
          <w:rFonts w:ascii="ArialMT" w:hAnsi="ArialMT"/>
          <w:color w:val="403F41"/>
          <w:sz w:val="20"/>
          <w:szCs w:val="20"/>
        </w:rPr>
        <w:t>.</w:t>
      </w:r>
      <w:r w:rsidRPr="002A079C">
        <w:rPr>
          <w:rFonts w:ascii="ArialMT" w:hAnsi="ArialMT"/>
          <w:color w:val="403F41"/>
          <w:sz w:val="20"/>
          <w:szCs w:val="20"/>
        </w:rPr>
        <w:t xml:space="preserve"> </w:t>
      </w:r>
      <w:r w:rsidRPr="00C55A71">
        <w:t xml:space="preserve"> </w:t>
      </w:r>
    </w:p>
    <w:p w14:paraId="7503AD5B" w14:textId="77777777" w:rsidR="00457E69" w:rsidRDefault="00285E07" w:rsidP="00457E69">
      <w:r w:rsidRPr="00151D0B">
        <w:rPr>
          <w:noProof/>
          <w:lang w:eastAsia="ja-JP"/>
        </w:rPr>
        <w:drawing>
          <wp:inline distT="0" distB="0" distL="0" distR="0" wp14:anchorId="5A39B17F" wp14:editId="725B4CCB">
            <wp:extent cx="6675120" cy="3848100"/>
            <wp:effectExtent l="0" t="0" r="0" b="0"/>
            <wp:docPr id="33" name="Picture 33" descr="cea_image_GD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54">
                      <a:extLst>
                        <a:ext uri="{28A0092B-C50C-407E-A947-70E740481C1C}">
                          <a14:useLocalDpi xmlns:a14="http://schemas.microsoft.com/office/drawing/2010/main" val="0"/>
                        </a:ext>
                      </a:extLst>
                    </a:blip>
                    <a:srcRect/>
                    <a:stretch>
                      <a:fillRect/>
                    </a:stretch>
                  </pic:blipFill>
                  <pic:spPr bwMode="auto">
                    <a:xfrm>
                      <a:off x="0" y="0"/>
                      <a:ext cx="6675120" cy="38481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ashSmallGap" w:sz="4" w:space="0" w:color="CCCCCC"/>
        </w:tblBorders>
        <w:tblCellMar>
          <w:left w:w="0" w:type="dxa"/>
          <w:right w:w="0" w:type="dxa"/>
        </w:tblCellMar>
        <w:tblLook w:val="04A0" w:firstRow="1" w:lastRow="0" w:firstColumn="1" w:lastColumn="0" w:noHBand="0" w:noVBand="1"/>
      </w:tblPr>
      <w:tblGrid>
        <w:gridCol w:w="3500"/>
        <w:gridCol w:w="3501"/>
        <w:gridCol w:w="3501"/>
      </w:tblGrid>
      <w:tr w:rsidR="00BB7A25" w14:paraId="3006F14A" w14:textId="77777777" w:rsidTr="00D73F3C">
        <w:tc>
          <w:tcPr>
            <w:tcW w:w="3500" w:type="dxa"/>
            <w:tcMar>
              <w:right w:w="216" w:type="dxa"/>
            </w:tcMar>
          </w:tcPr>
          <w:p w14:paraId="291E84BB" w14:textId="77777777" w:rsidR="00BB7A25" w:rsidRDefault="00285E07" w:rsidP="00D73F3C">
            <w:pPr>
              <w:pStyle w:val="IndicatorNumber"/>
            </w:pPr>
            <w:r>
              <w:rPr>
                <w:noProof/>
              </w:rPr>
              <w:t>100.0 %</w:t>
            </w:r>
            <w:r>
              <w:t xml:space="preserve"> </w:t>
            </w:r>
          </w:p>
          <w:p w14:paraId="12D6B967" w14:textId="77777777" w:rsidR="00BB7A25" w:rsidRPr="00BB7A25" w:rsidRDefault="00285E07" w:rsidP="00BB7A25">
            <w:pPr>
              <w:pStyle w:val="IndicatorDescription"/>
              <w:rPr>
                <w:rFonts w:ascii="ArialMT" w:hAnsi="ArialMT"/>
                <w:color w:val="403F41"/>
                <w:sz w:val="20"/>
                <w:szCs w:val="20"/>
              </w:rPr>
            </w:pPr>
            <w:r w:rsidRPr="00BB7A25">
              <w:rPr>
                <w:rFonts w:ascii="ArialMT" w:hAnsi="ArialMT"/>
                <w:color w:val="403F41"/>
                <w:sz w:val="20"/>
                <w:szCs w:val="20"/>
              </w:rPr>
              <w:t>Industry Share of Total GDP /</w:t>
            </w:r>
            <w:r w:rsidRPr="00BB7A25">
              <w:rPr>
                <w:rFonts w:ascii="ArialMT" w:hAnsi="ArialMT"/>
                <w:color w:val="403F41"/>
                <w:sz w:val="20"/>
                <w:szCs w:val="20"/>
              </w:rPr>
              <w:br/>
            </w:r>
            <w:r w:rsidRPr="00686DE1">
              <w:rPr>
                <w:rFonts w:ascii="ArialMT" w:hAnsi="ArialMT" w:hint="eastAsia"/>
                <w:b/>
                <w:color w:val="403F41"/>
                <w:sz w:val="20"/>
                <w:szCs w:val="20"/>
              </w:rPr>
              <w:t>100.0 %</w:t>
            </w:r>
            <w:r w:rsidRPr="00BB7A25">
              <w:rPr>
                <w:rFonts w:ascii="ArialMT" w:hAnsi="ArialMT"/>
                <w:color w:val="403F41"/>
                <w:sz w:val="20"/>
                <w:szCs w:val="20"/>
              </w:rPr>
              <w:t xml:space="preserve"> in the nation</w:t>
            </w:r>
          </w:p>
          <w:p w14:paraId="52935220" w14:textId="77777777" w:rsidR="00BB7A25" w:rsidRDefault="00285E07" w:rsidP="00D73F3C">
            <w:pPr>
              <w:pStyle w:val="IndicatorDescription"/>
            </w:pPr>
            <w:r>
              <w:rPr>
                <w:noProof/>
                <w:lang w:eastAsia="ja-JP"/>
              </w:rPr>
              <w:drawing>
                <wp:inline distT="0" distB="0" distL="0" distR="0" wp14:anchorId="339E0B06" wp14:editId="5119A1A5">
                  <wp:extent cx="1578610" cy="344805"/>
                  <wp:effectExtent l="0" t="0" r="2540" b="0"/>
                  <wp:docPr id="34" name="Picture 34" descr="cea_image_gdp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dpi="300">
                          <a:blip r:embed="rId24">
                            <a:extLst>
                              <a:ext uri="{28A0092B-C50C-407E-A947-70E740481C1C}">
                                <a14:useLocalDpi xmlns:a14="http://schemas.microsoft.com/office/drawing/2010/main" val="0"/>
                              </a:ext>
                            </a:extLst>
                          </a:blip>
                          <a:srcRect/>
                          <a:stretch>
                            <a:fillRect/>
                          </a:stretch>
                        </pic:blipFill>
                        <pic:spPr bwMode="auto">
                          <a:xfrm>
                            <a:off x="0" y="0"/>
                            <a:ext cx="1578610" cy="344805"/>
                          </a:xfrm>
                          <a:prstGeom prst="rect">
                            <a:avLst/>
                          </a:prstGeom>
                          <a:noFill/>
                          <a:ln>
                            <a:noFill/>
                          </a:ln>
                        </pic:spPr>
                      </pic:pic>
                    </a:graphicData>
                  </a:graphic>
                </wp:inline>
              </w:drawing>
            </w:r>
          </w:p>
          <w:p w14:paraId="78C267D1" w14:textId="77777777" w:rsidR="00BB7A25" w:rsidRPr="00932F1F" w:rsidRDefault="00D745E8" w:rsidP="00D73F3C">
            <w:pPr>
              <w:pStyle w:val="IndicatorDescription"/>
            </w:pPr>
          </w:p>
        </w:tc>
        <w:tc>
          <w:tcPr>
            <w:tcW w:w="3501" w:type="dxa"/>
            <w:tcMar>
              <w:left w:w="216" w:type="dxa"/>
              <w:right w:w="216" w:type="dxa"/>
            </w:tcMar>
          </w:tcPr>
          <w:p w14:paraId="5515C718" w14:textId="77777777" w:rsidR="00BB7A25" w:rsidRDefault="00285E07" w:rsidP="00D73F3C">
            <w:pPr>
              <w:pStyle w:val="IndicatorNumber"/>
              <w:rPr>
                <w:rStyle w:val="IndicatorTrendPositive"/>
                <w:rFonts w:cstheme="majorHAnsi" w:hint="eastAsia"/>
              </w:rPr>
            </w:pPr>
            <w:r>
              <w:rPr>
                <w:noProof/>
              </w:rPr>
              <w:t>4.3 %</w:t>
            </w:r>
            <w:r>
              <w:t xml:space="preserve"> </w:t>
            </w:r>
            <w:r>
              <w:rPr>
                <w:noProof/>
                <w:color w:val="67AD9E"/>
              </w:rPr>
              <w:sym w:font="Wingdings" w:char="F0E9"/>
            </w:r>
          </w:p>
          <w:p w14:paraId="3F83BB76" w14:textId="77777777" w:rsidR="00BB7A25" w:rsidRPr="00BB7A25" w:rsidRDefault="00285E07" w:rsidP="00BB7A25">
            <w:pPr>
              <w:pStyle w:val="IndicatorDescription"/>
              <w:rPr>
                <w:rFonts w:ascii="ArialMT" w:hAnsi="ArialMT"/>
                <w:color w:val="403F41"/>
                <w:sz w:val="20"/>
                <w:szCs w:val="20"/>
              </w:rPr>
            </w:pPr>
            <w:r w:rsidRPr="00BB7A25">
              <w:rPr>
                <w:rFonts w:ascii="ArialMT" w:hAnsi="ArialMT"/>
                <w:color w:val="403F41"/>
                <w:sz w:val="20"/>
                <w:szCs w:val="20"/>
              </w:rPr>
              <w:t>Avg Ann % Change Last 10 Y</w:t>
            </w:r>
            <w:r>
              <w:rPr>
                <w:rFonts w:ascii="ArialMT" w:hAnsi="ArialMT"/>
                <w:color w:val="403F41"/>
                <w:sz w:val="20"/>
                <w:szCs w:val="20"/>
              </w:rPr>
              <w:t>rs</w:t>
            </w:r>
            <w:r w:rsidRPr="00BB7A25">
              <w:rPr>
                <w:rFonts w:ascii="ArialMT" w:hAnsi="ArialMT"/>
                <w:color w:val="403F41"/>
                <w:sz w:val="20"/>
                <w:szCs w:val="20"/>
              </w:rPr>
              <w:t xml:space="preserve"> /</w:t>
            </w:r>
            <w:r w:rsidRPr="00BB7A25">
              <w:rPr>
                <w:rFonts w:ascii="ArialMT" w:hAnsi="ArialMT"/>
                <w:color w:val="403F41"/>
                <w:sz w:val="20"/>
                <w:szCs w:val="20"/>
              </w:rPr>
              <w:br/>
            </w:r>
            <w:r w:rsidRPr="00686DE1">
              <w:rPr>
                <w:rFonts w:ascii="ArialMT" w:hAnsi="ArialMT" w:hint="eastAsia"/>
                <w:b/>
                <w:color w:val="403F41"/>
                <w:sz w:val="20"/>
                <w:szCs w:val="20"/>
              </w:rPr>
              <w:t>3.4 %</w:t>
            </w:r>
            <w:r w:rsidRPr="00BB7A25">
              <w:rPr>
                <w:rFonts w:ascii="ArialMT" w:hAnsi="ArialMT"/>
                <w:color w:val="403F41"/>
                <w:sz w:val="20"/>
                <w:szCs w:val="20"/>
              </w:rPr>
              <w:t xml:space="preserve"> in the nation</w:t>
            </w:r>
          </w:p>
          <w:p w14:paraId="3BBB6C3E" w14:textId="77777777" w:rsidR="00BB7A25" w:rsidRDefault="00285E07" w:rsidP="00D73F3C">
            <w:pPr>
              <w:pStyle w:val="IndicatorDescription"/>
            </w:pPr>
            <w:r>
              <w:rPr>
                <w:noProof/>
                <w:lang w:eastAsia="ja-JP"/>
              </w:rPr>
              <w:drawing>
                <wp:inline distT="0" distB="0" distL="0" distR="0" wp14:anchorId="5F5B272F" wp14:editId="46FB13A9">
                  <wp:extent cx="1578610" cy="344805"/>
                  <wp:effectExtent l="0" t="0" r="2540" b="0"/>
                  <wp:docPr id="35" name="Picture 35" descr="cea_image_gdp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dpi="300">
                          <a:blip r:embed="rId55">
                            <a:extLst>
                              <a:ext uri="{28A0092B-C50C-407E-A947-70E740481C1C}">
                                <a14:useLocalDpi xmlns:a14="http://schemas.microsoft.com/office/drawing/2010/main" val="0"/>
                              </a:ext>
                            </a:extLst>
                          </a:blip>
                          <a:srcRect/>
                          <a:stretch>
                            <a:fillRect/>
                          </a:stretch>
                        </pic:blipFill>
                        <pic:spPr bwMode="auto">
                          <a:xfrm>
                            <a:off x="0" y="0"/>
                            <a:ext cx="1578610" cy="344805"/>
                          </a:xfrm>
                          <a:prstGeom prst="rect">
                            <a:avLst/>
                          </a:prstGeom>
                          <a:noFill/>
                          <a:ln>
                            <a:noFill/>
                          </a:ln>
                        </pic:spPr>
                      </pic:pic>
                    </a:graphicData>
                  </a:graphic>
                </wp:inline>
              </w:drawing>
            </w:r>
          </w:p>
          <w:p w14:paraId="20346037" w14:textId="77777777" w:rsidR="00BB7A25" w:rsidRPr="00932F1F" w:rsidRDefault="00D745E8" w:rsidP="00D73F3C">
            <w:pPr>
              <w:pStyle w:val="IndicatorDescription"/>
            </w:pPr>
          </w:p>
        </w:tc>
        <w:tc>
          <w:tcPr>
            <w:tcW w:w="3501" w:type="dxa"/>
            <w:tcMar>
              <w:left w:w="216" w:type="dxa"/>
            </w:tcMar>
          </w:tcPr>
          <w:p w14:paraId="145BE1B8" w14:textId="77777777" w:rsidR="00BB7A25" w:rsidRDefault="00285E07" w:rsidP="00D73F3C">
            <w:pPr>
              <w:pStyle w:val="IndicatorNumber"/>
            </w:pPr>
            <w:r>
              <w:rPr>
                <w:noProof/>
              </w:rPr>
              <w:t>$219k</w:t>
            </w:r>
            <w:r>
              <w:t xml:space="preserve"> </w:t>
            </w:r>
          </w:p>
          <w:p w14:paraId="23EF0B1D" w14:textId="77777777" w:rsidR="00BB7A25" w:rsidRPr="00BB7A25" w:rsidRDefault="00285E07" w:rsidP="00BB7A25">
            <w:pPr>
              <w:pStyle w:val="IndicatorDescription"/>
              <w:rPr>
                <w:rFonts w:ascii="ArialMT" w:hAnsi="ArialMT"/>
                <w:color w:val="403F41"/>
                <w:sz w:val="20"/>
                <w:szCs w:val="20"/>
              </w:rPr>
            </w:pPr>
            <w:r w:rsidRPr="00BB7A25">
              <w:rPr>
                <w:rFonts w:ascii="ArialMT" w:hAnsi="ArialMT"/>
                <w:color w:val="403F41"/>
                <w:sz w:val="20"/>
                <w:szCs w:val="20"/>
              </w:rPr>
              <w:t>Output per Worker /</w:t>
            </w:r>
            <w:r w:rsidRPr="00BB7A25">
              <w:rPr>
                <w:rFonts w:ascii="ArialMT" w:hAnsi="ArialMT"/>
                <w:color w:val="403F41"/>
                <w:sz w:val="20"/>
                <w:szCs w:val="20"/>
              </w:rPr>
              <w:br/>
            </w:r>
            <w:r w:rsidRPr="00686DE1">
              <w:rPr>
                <w:rFonts w:ascii="ArialMT" w:hAnsi="ArialMT" w:hint="eastAsia"/>
                <w:b/>
                <w:color w:val="403F41"/>
                <w:sz w:val="20"/>
                <w:szCs w:val="20"/>
              </w:rPr>
              <w:t>$223k</w:t>
            </w:r>
            <w:r w:rsidRPr="00BB7A25">
              <w:rPr>
                <w:rFonts w:ascii="ArialMT" w:hAnsi="ArialMT"/>
                <w:color w:val="403F41"/>
                <w:sz w:val="20"/>
                <w:szCs w:val="20"/>
              </w:rPr>
              <w:t xml:space="preserve"> in the nation</w:t>
            </w:r>
          </w:p>
          <w:p w14:paraId="248A2503" w14:textId="77777777" w:rsidR="00BB7A25" w:rsidRDefault="00285E07" w:rsidP="00D73F3C">
            <w:pPr>
              <w:pStyle w:val="IndicatorDescription"/>
            </w:pPr>
            <w:r>
              <w:rPr>
                <w:noProof/>
                <w:lang w:eastAsia="ja-JP"/>
              </w:rPr>
              <w:drawing>
                <wp:inline distT="0" distB="0" distL="0" distR="0" wp14:anchorId="292E0F37" wp14:editId="670A7C22">
                  <wp:extent cx="1578610" cy="344805"/>
                  <wp:effectExtent l="0" t="0" r="2540" b="0"/>
                  <wp:docPr id="36" name="Picture 36" descr="cea_image_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dpi="300">
                          <a:blip r:embed="rId56">
                            <a:extLst>
                              <a:ext uri="{28A0092B-C50C-407E-A947-70E740481C1C}">
                                <a14:useLocalDpi xmlns:a14="http://schemas.microsoft.com/office/drawing/2010/main" val="0"/>
                              </a:ext>
                            </a:extLst>
                          </a:blip>
                          <a:srcRect/>
                          <a:stretch>
                            <a:fillRect/>
                          </a:stretch>
                        </pic:blipFill>
                        <pic:spPr bwMode="auto">
                          <a:xfrm>
                            <a:off x="0" y="0"/>
                            <a:ext cx="1578610" cy="344805"/>
                          </a:xfrm>
                          <a:prstGeom prst="rect">
                            <a:avLst/>
                          </a:prstGeom>
                          <a:noFill/>
                          <a:ln>
                            <a:noFill/>
                          </a:ln>
                        </pic:spPr>
                      </pic:pic>
                    </a:graphicData>
                  </a:graphic>
                </wp:inline>
              </w:drawing>
            </w:r>
          </w:p>
          <w:p w14:paraId="62BAB6E2" w14:textId="77777777" w:rsidR="00BB7A25" w:rsidRPr="00932F1F" w:rsidRDefault="00D745E8" w:rsidP="00D73F3C">
            <w:pPr>
              <w:pStyle w:val="IndicatorDescription"/>
            </w:pPr>
          </w:p>
        </w:tc>
      </w:tr>
    </w:tbl>
    <w:p w14:paraId="15638106" w14:textId="77777777" w:rsidR="00F36B6B" w:rsidRDefault="00D745E8" w:rsidP="00457E6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F02061" w14:paraId="2D6865F8" w14:textId="77777777" w:rsidTr="006C5B83">
        <w:tc>
          <w:tcPr>
            <w:tcW w:w="272" w:type="dxa"/>
            <w:tcMar>
              <w:top w:w="72" w:type="dxa"/>
            </w:tcMar>
          </w:tcPr>
          <w:p w14:paraId="25596E31" w14:textId="77777777" w:rsidR="00F02061" w:rsidRDefault="00285E07" w:rsidP="006C5B83">
            <w:pPr>
              <w:pStyle w:val="TipText"/>
            </w:pPr>
            <w:r w:rsidRPr="00ED5977">
              <w:rPr>
                <w:lang w:eastAsia="ja-JP"/>
              </w:rPr>
              <w:drawing>
                <wp:inline distT="0" distB="0" distL="0" distR="0" wp14:anchorId="18490550" wp14:editId="445D8330">
                  <wp:extent cx="167584" cy="289165"/>
                  <wp:effectExtent l="0" t="0" r="4445" b="0"/>
                  <wp:docPr id="3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72E50B50" w14:textId="77777777" w:rsidR="00F02061" w:rsidRPr="00ED5977" w:rsidRDefault="00D745E8" w:rsidP="006C5B83">
            <w:pPr>
              <w:pStyle w:val="TipText"/>
            </w:pPr>
          </w:p>
        </w:tc>
        <w:tc>
          <w:tcPr>
            <w:tcW w:w="10062" w:type="dxa"/>
            <w:tcMar>
              <w:top w:w="14" w:type="dxa"/>
            </w:tcMar>
          </w:tcPr>
          <w:p w14:paraId="57F00122" w14:textId="77777777" w:rsidR="00F02061" w:rsidRDefault="00285E07" w:rsidP="006C5B83">
            <w:pPr>
              <w:pStyle w:val="TipText"/>
            </w:pPr>
            <w:r w:rsidRPr="00F02061">
              <w:t>Gross domestic product (GDP) is the most comprehensive measure of regional economic activity, and an industry’s contribution to GDP is an important indicator of regional industry strength. It is a measure of total value-added to a regional economy in the form of labor income, proprietor’s income, and business profits, among others</w:t>
            </w:r>
            <w:r>
              <w:t>.</w:t>
            </w:r>
          </w:p>
        </w:tc>
      </w:tr>
      <w:tr w:rsidR="00F02061" w14:paraId="1FF96CE1" w14:textId="77777777" w:rsidTr="006C5B83">
        <w:tc>
          <w:tcPr>
            <w:tcW w:w="272" w:type="dxa"/>
            <w:tcMar>
              <w:top w:w="72" w:type="dxa"/>
            </w:tcMar>
          </w:tcPr>
          <w:p w14:paraId="191CB529" w14:textId="77777777" w:rsidR="00F02061" w:rsidRDefault="00285E07" w:rsidP="006C5B83">
            <w:pPr>
              <w:pStyle w:val="TipText"/>
            </w:pPr>
            <w:r w:rsidRPr="00ED5977">
              <w:rPr>
                <w:lang w:eastAsia="ja-JP"/>
              </w:rPr>
              <w:drawing>
                <wp:inline distT="0" distB="0" distL="0" distR="0" wp14:anchorId="527E99F5" wp14:editId="5DE53DD2">
                  <wp:extent cx="158981" cy="274320"/>
                  <wp:effectExtent l="0" t="0" r="0" b="0"/>
                  <wp:docPr id="38"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58981" cy="274320"/>
                          </a:xfrm>
                          <a:prstGeom prst="rect">
                            <a:avLst/>
                          </a:prstGeom>
                        </pic:spPr>
                      </pic:pic>
                    </a:graphicData>
                  </a:graphic>
                </wp:inline>
              </w:drawing>
            </w:r>
          </w:p>
        </w:tc>
        <w:tc>
          <w:tcPr>
            <w:tcW w:w="178" w:type="dxa"/>
          </w:tcPr>
          <w:p w14:paraId="7D5EA61B" w14:textId="77777777" w:rsidR="00F02061" w:rsidRPr="00ED5977" w:rsidRDefault="00D745E8" w:rsidP="006C5B83">
            <w:pPr>
              <w:pStyle w:val="TipText"/>
            </w:pPr>
          </w:p>
        </w:tc>
        <w:tc>
          <w:tcPr>
            <w:tcW w:w="10062" w:type="dxa"/>
          </w:tcPr>
          <w:p w14:paraId="33174D33" w14:textId="77777777" w:rsidR="00F02061" w:rsidRDefault="00285E07" w:rsidP="006C5B83">
            <w:pPr>
              <w:pStyle w:val="TipText"/>
            </w:pPr>
            <w:r w:rsidRPr="00F02061">
              <w:t>Growth in productivity (output per worker) leads to increases in wealth and higher average standards of living in a region.</w:t>
            </w:r>
          </w:p>
        </w:tc>
      </w:tr>
    </w:tbl>
    <w:p w14:paraId="3ED2B4ED" w14:textId="77777777" w:rsidR="00F02061" w:rsidRDefault="00D745E8" w:rsidP="00457E69"/>
    <w:p w14:paraId="3473C2FD" w14:textId="77777777" w:rsidR="000710A8" w:rsidRDefault="00285E07" w:rsidP="00E345E6">
      <w:pPr>
        <w:pStyle w:val="Heading1"/>
        <w:pageBreakBefore/>
        <w:rPr>
          <w:bCs w:val="0"/>
        </w:rPr>
      </w:pPr>
      <w:bookmarkStart w:id="8" w:name="_Toc95218131"/>
      <w:r w:rsidRPr="00E345E6">
        <w:lastRenderedPageBreak/>
        <w:t>Postsecondary</w:t>
      </w:r>
      <w:r>
        <w:rPr>
          <w:rFonts w:eastAsiaTheme="minorHAnsi"/>
        </w:rPr>
        <w:t xml:space="preserve"> Programs Linked to </w:t>
      </w:r>
      <w:r>
        <w:rPr>
          <w:rFonts w:eastAsiaTheme="minorHAnsi" w:hint="eastAsia"/>
          <w:noProof/>
        </w:rPr>
        <w:t>Total - All Industries</w:t>
      </w:r>
      <w:bookmarkEnd w:id="8"/>
    </w:p>
    <w:p w14:paraId="580C240C" w14:textId="77777777" w:rsidR="00457E69" w:rsidRDefault="00D745E8"/>
    <w:tbl>
      <w:tblPr>
        <w:tblW w:w="4000" w:type="pct"/>
        <w:jc w:val="center"/>
        <w:tblCellMar>
          <w:top w:w="30" w:type="dxa"/>
          <w:left w:w="50" w:type="dxa"/>
          <w:bottom w:w="30" w:type="dxa"/>
          <w:right w:w="50" w:type="dxa"/>
        </w:tblCellMar>
        <w:tblLook w:val="04A0" w:firstRow="1" w:lastRow="0" w:firstColumn="1" w:lastColumn="0" w:noHBand="0" w:noVBand="1"/>
      </w:tblPr>
      <w:tblGrid>
        <w:gridCol w:w="6307"/>
        <w:gridCol w:w="2103"/>
      </w:tblGrid>
      <w:tr w:rsidR="006C758A" w14:paraId="18A8FACE" w14:textId="77777777">
        <w:trPr>
          <w:tblHeader/>
          <w:jc w:val="center"/>
        </w:trPr>
        <w:tc>
          <w:tcPr>
            <w:tcW w:w="0" w:type="auto"/>
            <w:tcBorders>
              <w:bottom w:val="single" w:sz="2" w:space="0" w:color="D9D9D9"/>
            </w:tcBorders>
            <w:vAlign w:val="bottom"/>
          </w:tcPr>
          <w:p w14:paraId="64CFCCC7" w14:textId="77777777" w:rsidR="006C758A" w:rsidRDefault="00285E07">
            <w:pPr>
              <w:spacing w:after="0"/>
              <w:jc w:val="center"/>
            </w:pPr>
            <w:r>
              <w:rPr>
                <w:b/>
                <w:sz w:val="20"/>
              </w:rPr>
              <w:t>Program</w:t>
            </w:r>
          </w:p>
        </w:tc>
        <w:tc>
          <w:tcPr>
            <w:tcW w:w="0" w:type="auto"/>
            <w:tcBorders>
              <w:bottom w:val="single" w:sz="2" w:space="0" w:color="D9D9D9"/>
            </w:tcBorders>
            <w:vAlign w:val="bottom"/>
          </w:tcPr>
          <w:p w14:paraId="12EFE821" w14:textId="77777777" w:rsidR="006C758A" w:rsidRDefault="00285E07">
            <w:pPr>
              <w:spacing w:after="0"/>
              <w:jc w:val="center"/>
            </w:pPr>
            <w:r>
              <w:rPr>
                <w:b/>
                <w:sz w:val="20"/>
              </w:rPr>
              <w:t>Awards</w:t>
            </w:r>
          </w:p>
        </w:tc>
      </w:tr>
      <w:tr w:rsidR="006C758A" w14:paraId="15867AD9" w14:textId="77777777">
        <w:trPr>
          <w:jc w:val="center"/>
        </w:trPr>
        <w:tc>
          <w:tcPr>
            <w:tcW w:w="0" w:type="auto"/>
            <w:gridSpan w:val="2"/>
            <w:tcBorders>
              <w:bottom w:val="single" w:sz="2" w:space="0" w:color="D9D9D9"/>
            </w:tcBorders>
            <w:shd w:val="clear" w:color="auto" w:fill="DDDDDD"/>
            <w:vAlign w:val="center"/>
          </w:tcPr>
          <w:p w14:paraId="25AA68E2" w14:textId="77777777" w:rsidR="006C758A" w:rsidRDefault="00285E07">
            <w:pPr>
              <w:spacing w:after="0"/>
            </w:pPr>
            <w:r>
              <w:rPr>
                <w:b/>
                <w:sz w:val="20"/>
              </w:rPr>
              <w:t>Emerald Coast Technical College</w:t>
            </w:r>
          </w:p>
        </w:tc>
      </w:tr>
      <w:tr w:rsidR="006C758A" w14:paraId="351FB585" w14:textId="77777777">
        <w:trPr>
          <w:jc w:val="center"/>
        </w:trPr>
        <w:tc>
          <w:tcPr>
            <w:tcW w:w="3750" w:type="pct"/>
            <w:tcBorders>
              <w:bottom w:val="single" w:sz="2" w:space="0" w:color="D9D9D9"/>
            </w:tcBorders>
            <w:vAlign w:val="center"/>
          </w:tcPr>
          <w:p w14:paraId="63239B04" w14:textId="77777777" w:rsidR="006C758A" w:rsidRDefault="00285E07">
            <w:pPr>
              <w:spacing w:after="0"/>
            </w:pPr>
            <w:r>
              <w:rPr>
                <w:sz w:val="20"/>
              </w:rPr>
              <w:t>Licensed Practical/Vocational Nurse Training</w:t>
            </w:r>
          </w:p>
        </w:tc>
        <w:tc>
          <w:tcPr>
            <w:tcW w:w="1250" w:type="pct"/>
            <w:tcBorders>
              <w:bottom w:val="single" w:sz="2" w:space="0" w:color="D9D9D9"/>
            </w:tcBorders>
            <w:vAlign w:val="center"/>
          </w:tcPr>
          <w:p w14:paraId="67FECD87" w14:textId="77777777" w:rsidR="006C758A" w:rsidRDefault="00285E07">
            <w:pPr>
              <w:spacing w:after="0"/>
              <w:jc w:val="center"/>
            </w:pPr>
            <w:r>
              <w:rPr>
                <w:sz w:val="20"/>
              </w:rPr>
              <w:t>35</w:t>
            </w:r>
          </w:p>
        </w:tc>
      </w:tr>
      <w:tr w:rsidR="006C758A" w14:paraId="609B4C47" w14:textId="77777777">
        <w:trPr>
          <w:jc w:val="center"/>
        </w:trPr>
        <w:tc>
          <w:tcPr>
            <w:tcW w:w="3750" w:type="pct"/>
            <w:tcBorders>
              <w:bottom w:val="single" w:sz="2" w:space="0" w:color="D9D9D9"/>
            </w:tcBorders>
            <w:vAlign w:val="center"/>
          </w:tcPr>
          <w:p w14:paraId="1C83845D" w14:textId="77777777" w:rsidR="006C758A" w:rsidRDefault="00285E07">
            <w:pPr>
              <w:spacing w:after="0"/>
            </w:pPr>
            <w:r>
              <w:rPr>
                <w:sz w:val="20"/>
              </w:rPr>
              <w:t>Phlebotomy Technician/Phlebotomist</w:t>
            </w:r>
          </w:p>
        </w:tc>
        <w:tc>
          <w:tcPr>
            <w:tcW w:w="1250" w:type="pct"/>
            <w:tcBorders>
              <w:bottom w:val="single" w:sz="2" w:space="0" w:color="D9D9D9"/>
            </w:tcBorders>
            <w:vAlign w:val="center"/>
          </w:tcPr>
          <w:p w14:paraId="7C799D7A" w14:textId="77777777" w:rsidR="006C758A" w:rsidRDefault="00285E07">
            <w:pPr>
              <w:spacing w:after="0"/>
              <w:jc w:val="center"/>
            </w:pPr>
            <w:r>
              <w:rPr>
                <w:sz w:val="20"/>
              </w:rPr>
              <w:t>21</w:t>
            </w:r>
          </w:p>
        </w:tc>
      </w:tr>
      <w:tr w:rsidR="006C758A" w14:paraId="24B3689C" w14:textId="77777777">
        <w:trPr>
          <w:jc w:val="center"/>
        </w:trPr>
        <w:tc>
          <w:tcPr>
            <w:tcW w:w="0" w:type="auto"/>
            <w:gridSpan w:val="2"/>
            <w:tcBorders>
              <w:bottom w:val="single" w:sz="2" w:space="0" w:color="D9D9D9"/>
            </w:tcBorders>
            <w:shd w:val="clear" w:color="auto" w:fill="DDDDDD"/>
            <w:vAlign w:val="center"/>
          </w:tcPr>
          <w:p w14:paraId="40CA1C7B" w14:textId="77777777" w:rsidR="006C758A" w:rsidRDefault="00285E07">
            <w:pPr>
              <w:spacing w:after="0"/>
            </w:pPr>
            <w:r>
              <w:rPr>
                <w:b/>
                <w:sz w:val="20"/>
              </w:rPr>
              <w:t>Northwest Florida State College</w:t>
            </w:r>
          </w:p>
        </w:tc>
      </w:tr>
      <w:tr w:rsidR="006C758A" w14:paraId="06C361FB" w14:textId="77777777">
        <w:trPr>
          <w:jc w:val="center"/>
        </w:trPr>
        <w:tc>
          <w:tcPr>
            <w:tcW w:w="3750" w:type="pct"/>
            <w:tcBorders>
              <w:bottom w:val="single" w:sz="2" w:space="0" w:color="D9D9D9"/>
            </w:tcBorders>
            <w:vAlign w:val="center"/>
          </w:tcPr>
          <w:p w14:paraId="11C0FEEB" w14:textId="77777777" w:rsidR="006C758A" w:rsidRDefault="00285E07">
            <w:pPr>
              <w:spacing w:after="0"/>
            </w:pPr>
            <w:r>
              <w:rPr>
                <w:sz w:val="20"/>
              </w:rPr>
              <w:t>Business Administration, Management and Operations, Other</w:t>
            </w:r>
          </w:p>
        </w:tc>
        <w:tc>
          <w:tcPr>
            <w:tcW w:w="1250" w:type="pct"/>
            <w:tcBorders>
              <w:bottom w:val="single" w:sz="2" w:space="0" w:color="D9D9D9"/>
            </w:tcBorders>
            <w:vAlign w:val="center"/>
          </w:tcPr>
          <w:p w14:paraId="34003378" w14:textId="77777777" w:rsidR="006C758A" w:rsidRDefault="00285E07">
            <w:pPr>
              <w:spacing w:after="0"/>
              <w:jc w:val="center"/>
            </w:pPr>
            <w:r>
              <w:rPr>
                <w:sz w:val="20"/>
              </w:rPr>
              <w:t>35</w:t>
            </w:r>
          </w:p>
        </w:tc>
      </w:tr>
      <w:tr w:rsidR="006C758A" w14:paraId="6FC0F0C5" w14:textId="77777777">
        <w:trPr>
          <w:jc w:val="center"/>
        </w:trPr>
        <w:tc>
          <w:tcPr>
            <w:tcW w:w="3750" w:type="pct"/>
            <w:tcBorders>
              <w:bottom w:val="single" w:sz="2" w:space="0" w:color="D9D9D9"/>
            </w:tcBorders>
            <w:vAlign w:val="center"/>
          </w:tcPr>
          <w:p w14:paraId="1092966E" w14:textId="77777777" w:rsidR="006C758A" w:rsidRDefault="00285E07">
            <w:pPr>
              <w:spacing w:after="0"/>
            </w:pPr>
            <w:r>
              <w:rPr>
                <w:sz w:val="20"/>
              </w:rPr>
              <w:t>Child Care Provider/Assistant</w:t>
            </w:r>
          </w:p>
        </w:tc>
        <w:tc>
          <w:tcPr>
            <w:tcW w:w="1250" w:type="pct"/>
            <w:tcBorders>
              <w:bottom w:val="single" w:sz="2" w:space="0" w:color="D9D9D9"/>
            </w:tcBorders>
            <w:vAlign w:val="center"/>
          </w:tcPr>
          <w:p w14:paraId="62A1AEEF" w14:textId="77777777" w:rsidR="006C758A" w:rsidRDefault="00285E07">
            <w:pPr>
              <w:spacing w:after="0"/>
              <w:jc w:val="center"/>
            </w:pPr>
            <w:r>
              <w:rPr>
                <w:sz w:val="20"/>
              </w:rPr>
              <w:t>41</w:t>
            </w:r>
          </w:p>
        </w:tc>
      </w:tr>
      <w:tr w:rsidR="006C758A" w14:paraId="1DAEAA63" w14:textId="77777777">
        <w:trPr>
          <w:jc w:val="center"/>
        </w:trPr>
        <w:tc>
          <w:tcPr>
            <w:tcW w:w="3750" w:type="pct"/>
            <w:tcBorders>
              <w:bottom w:val="single" w:sz="2" w:space="0" w:color="D9D9D9"/>
            </w:tcBorders>
            <w:vAlign w:val="center"/>
          </w:tcPr>
          <w:p w14:paraId="57E1AFA0" w14:textId="77777777" w:rsidR="006C758A" w:rsidRDefault="00285E07">
            <w:pPr>
              <w:spacing w:after="0"/>
            </w:pPr>
            <w:r>
              <w:rPr>
                <w:sz w:val="20"/>
              </w:rPr>
              <w:t>Emergency Medical Technology/Technician (EMT Paramedic)</w:t>
            </w:r>
          </w:p>
        </w:tc>
        <w:tc>
          <w:tcPr>
            <w:tcW w:w="1250" w:type="pct"/>
            <w:tcBorders>
              <w:bottom w:val="single" w:sz="2" w:space="0" w:color="D9D9D9"/>
            </w:tcBorders>
            <w:vAlign w:val="center"/>
          </w:tcPr>
          <w:p w14:paraId="081B62EC" w14:textId="77777777" w:rsidR="006C758A" w:rsidRDefault="00285E07">
            <w:pPr>
              <w:spacing w:after="0"/>
              <w:jc w:val="center"/>
            </w:pPr>
            <w:r>
              <w:rPr>
                <w:sz w:val="20"/>
              </w:rPr>
              <w:t>37</w:t>
            </w:r>
          </w:p>
        </w:tc>
      </w:tr>
      <w:tr w:rsidR="006C758A" w14:paraId="6193516C" w14:textId="77777777">
        <w:trPr>
          <w:jc w:val="center"/>
        </w:trPr>
        <w:tc>
          <w:tcPr>
            <w:tcW w:w="3750" w:type="pct"/>
            <w:tcBorders>
              <w:bottom w:val="single" w:sz="2" w:space="0" w:color="D9D9D9"/>
            </w:tcBorders>
            <w:vAlign w:val="center"/>
          </w:tcPr>
          <w:p w14:paraId="50CB69B6" w14:textId="77777777" w:rsidR="006C758A" w:rsidRDefault="00285E07">
            <w:pPr>
              <w:spacing w:after="0"/>
            </w:pPr>
            <w:r>
              <w:rPr>
                <w:sz w:val="20"/>
              </w:rPr>
              <w:t>Registered Nursing/Registered Nurse</w:t>
            </w:r>
          </w:p>
        </w:tc>
        <w:tc>
          <w:tcPr>
            <w:tcW w:w="1250" w:type="pct"/>
            <w:tcBorders>
              <w:bottom w:val="single" w:sz="2" w:space="0" w:color="D9D9D9"/>
            </w:tcBorders>
            <w:vAlign w:val="center"/>
          </w:tcPr>
          <w:p w14:paraId="26A34B7A" w14:textId="77777777" w:rsidR="006C758A" w:rsidRDefault="00285E07">
            <w:pPr>
              <w:spacing w:after="0"/>
              <w:jc w:val="center"/>
            </w:pPr>
            <w:r>
              <w:rPr>
                <w:sz w:val="20"/>
              </w:rPr>
              <w:t>100</w:t>
            </w:r>
          </w:p>
        </w:tc>
      </w:tr>
      <w:tr w:rsidR="006C758A" w14:paraId="161B3E07" w14:textId="77777777">
        <w:trPr>
          <w:jc w:val="center"/>
        </w:trPr>
        <w:tc>
          <w:tcPr>
            <w:tcW w:w="0" w:type="auto"/>
            <w:gridSpan w:val="2"/>
            <w:tcBorders>
              <w:bottom w:val="single" w:sz="2" w:space="0" w:color="D9D9D9"/>
            </w:tcBorders>
            <w:shd w:val="clear" w:color="auto" w:fill="DDDDDD"/>
            <w:vAlign w:val="center"/>
          </w:tcPr>
          <w:p w14:paraId="6BA78EB9" w14:textId="77777777" w:rsidR="006C758A" w:rsidRDefault="00285E07">
            <w:pPr>
              <w:spacing w:after="0"/>
            </w:pPr>
            <w:r>
              <w:rPr>
                <w:b/>
                <w:sz w:val="20"/>
              </w:rPr>
              <w:t>Okaloosa Technical College</w:t>
            </w:r>
          </w:p>
        </w:tc>
      </w:tr>
      <w:tr w:rsidR="006C758A" w14:paraId="6B688B7F" w14:textId="77777777">
        <w:trPr>
          <w:jc w:val="center"/>
        </w:trPr>
        <w:tc>
          <w:tcPr>
            <w:tcW w:w="3750" w:type="pct"/>
            <w:tcBorders>
              <w:bottom w:val="single" w:sz="2" w:space="0" w:color="D9D9D9"/>
            </w:tcBorders>
            <w:vAlign w:val="center"/>
          </w:tcPr>
          <w:p w14:paraId="2E275EE5" w14:textId="77777777" w:rsidR="006C758A" w:rsidRDefault="00285E07">
            <w:pPr>
              <w:spacing w:after="0"/>
            </w:pPr>
            <w:r>
              <w:rPr>
                <w:sz w:val="20"/>
              </w:rPr>
              <w:t>Automobile/Automotive Mechanics Technology/Technician</w:t>
            </w:r>
          </w:p>
        </w:tc>
        <w:tc>
          <w:tcPr>
            <w:tcW w:w="1250" w:type="pct"/>
            <w:tcBorders>
              <w:bottom w:val="single" w:sz="2" w:space="0" w:color="D9D9D9"/>
            </w:tcBorders>
            <w:vAlign w:val="center"/>
          </w:tcPr>
          <w:p w14:paraId="3770548E" w14:textId="77777777" w:rsidR="006C758A" w:rsidRDefault="00285E07">
            <w:pPr>
              <w:spacing w:after="0"/>
              <w:jc w:val="center"/>
            </w:pPr>
            <w:r>
              <w:rPr>
                <w:sz w:val="20"/>
              </w:rPr>
              <w:t>36</w:t>
            </w:r>
          </w:p>
        </w:tc>
      </w:tr>
      <w:tr w:rsidR="006C758A" w14:paraId="30283893" w14:textId="77777777">
        <w:trPr>
          <w:jc w:val="center"/>
        </w:trPr>
        <w:tc>
          <w:tcPr>
            <w:tcW w:w="3750" w:type="pct"/>
            <w:tcBorders>
              <w:bottom w:val="single" w:sz="2" w:space="0" w:color="D9D9D9"/>
            </w:tcBorders>
            <w:vAlign w:val="center"/>
          </w:tcPr>
          <w:p w14:paraId="24BC8505" w14:textId="77777777" w:rsidR="006C758A" w:rsidRDefault="00285E07">
            <w:pPr>
              <w:spacing w:after="0"/>
            </w:pPr>
            <w:r>
              <w:rPr>
                <w:sz w:val="20"/>
              </w:rPr>
              <w:t>Computer/Computer Systems Technology/Technician</w:t>
            </w:r>
          </w:p>
        </w:tc>
        <w:tc>
          <w:tcPr>
            <w:tcW w:w="1250" w:type="pct"/>
            <w:tcBorders>
              <w:bottom w:val="single" w:sz="2" w:space="0" w:color="D9D9D9"/>
            </w:tcBorders>
            <w:vAlign w:val="center"/>
          </w:tcPr>
          <w:p w14:paraId="6F47CA49" w14:textId="77777777" w:rsidR="006C758A" w:rsidRDefault="00285E07">
            <w:pPr>
              <w:spacing w:after="0"/>
              <w:jc w:val="center"/>
            </w:pPr>
            <w:r>
              <w:rPr>
                <w:sz w:val="20"/>
              </w:rPr>
              <w:t>31</w:t>
            </w:r>
          </w:p>
        </w:tc>
      </w:tr>
      <w:tr w:rsidR="006C758A" w14:paraId="7F95DE3A" w14:textId="77777777">
        <w:trPr>
          <w:jc w:val="center"/>
        </w:trPr>
        <w:tc>
          <w:tcPr>
            <w:tcW w:w="3750" w:type="pct"/>
            <w:tcBorders>
              <w:bottom w:val="single" w:sz="2" w:space="0" w:color="D9D9D9"/>
            </w:tcBorders>
            <w:vAlign w:val="center"/>
          </w:tcPr>
          <w:p w14:paraId="120F222B" w14:textId="77777777" w:rsidR="006C758A" w:rsidRDefault="00285E07">
            <w:pPr>
              <w:spacing w:after="0"/>
            </w:pPr>
            <w:r>
              <w:rPr>
                <w:sz w:val="20"/>
              </w:rPr>
              <w:t>Heating, Ventilation, Air Conditioning and Refrigeration Engineering Technology/Technician</w:t>
            </w:r>
          </w:p>
        </w:tc>
        <w:tc>
          <w:tcPr>
            <w:tcW w:w="1250" w:type="pct"/>
            <w:tcBorders>
              <w:bottom w:val="single" w:sz="2" w:space="0" w:color="D9D9D9"/>
            </w:tcBorders>
            <w:vAlign w:val="center"/>
          </w:tcPr>
          <w:p w14:paraId="699E7907" w14:textId="77777777" w:rsidR="006C758A" w:rsidRDefault="00285E07">
            <w:pPr>
              <w:spacing w:after="0"/>
              <w:jc w:val="center"/>
            </w:pPr>
            <w:r>
              <w:rPr>
                <w:sz w:val="20"/>
              </w:rPr>
              <w:t>23</w:t>
            </w:r>
          </w:p>
        </w:tc>
      </w:tr>
      <w:tr w:rsidR="006C758A" w14:paraId="4E98FC38" w14:textId="77777777">
        <w:trPr>
          <w:jc w:val="center"/>
        </w:trPr>
        <w:tc>
          <w:tcPr>
            <w:tcW w:w="3750" w:type="pct"/>
            <w:tcBorders>
              <w:bottom w:val="single" w:sz="2" w:space="0" w:color="D9D9D9"/>
            </w:tcBorders>
            <w:vAlign w:val="center"/>
          </w:tcPr>
          <w:p w14:paraId="337B4B5C" w14:textId="77777777" w:rsidR="006C758A" w:rsidRDefault="00285E07">
            <w:pPr>
              <w:spacing w:after="0"/>
            </w:pPr>
            <w:r>
              <w:rPr>
                <w:sz w:val="20"/>
              </w:rPr>
              <w:t>Licensed Practical/Vocational Nurse Training</w:t>
            </w:r>
          </w:p>
        </w:tc>
        <w:tc>
          <w:tcPr>
            <w:tcW w:w="1250" w:type="pct"/>
            <w:tcBorders>
              <w:bottom w:val="single" w:sz="2" w:space="0" w:color="D9D9D9"/>
            </w:tcBorders>
            <w:vAlign w:val="center"/>
          </w:tcPr>
          <w:p w14:paraId="1C06DEAB" w14:textId="77777777" w:rsidR="006C758A" w:rsidRDefault="00285E07">
            <w:pPr>
              <w:spacing w:after="0"/>
              <w:jc w:val="center"/>
            </w:pPr>
            <w:r>
              <w:rPr>
                <w:sz w:val="20"/>
              </w:rPr>
              <w:t>33</w:t>
            </w:r>
          </w:p>
        </w:tc>
      </w:tr>
    </w:tbl>
    <w:p w14:paraId="5E10CFBA" w14:textId="77777777" w:rsidR="006C758A" w:rsidRDefault="00285E07">
      <w:pPr>
        <w:spacing w:before="100" w:after="0"/>
      </w:pPr>
      <w:r>
        <w:rPr>
          <w:color w:val="777777"/>
          <w:sz w:val="12"/>
        </w:rPr>
        <w:t xml:space="preserve">Source: </w:t>
      </w:r>
      <w:hyperlink r:id="rId57" w:history="1">
        <w:r>
          <w:rPr>
            <w:rStyle w:val="Hyperlink"/>
            <w:noProof/>
            <w:sz w:val="12"/>
          </w:rPr>
          <w:t>JobsEQ®</w:t>
        </w:r>
      </w:hyperlink>
    </w:p>
    <w:p w14:paraId="45FDF52D" w14:textId="77777777" w:rsidR="00E345E6" w:rsidRDefault="00D745E8" w:rsidP="00457E69">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E345E6" w14:paraId="0FE2FD99" w14:textId="77777777" w:rsidTr="006C5B83">
        <w:tc>
          <w:tcPr>
            <w:tcW w:w="272" w:type="dxa"/>
            <w:tcMar>
              <w:top w:w="72" w:type="dxa"/>
            </w:tcMar>
          </w:tcPr>
          <w:p w14:paraId="3AB39AB0" w14:textId="77777777" w:rsidR="00E345E6" w:rsidRDefault="00285E07" w:rsidP="006C5B83">
            <w:pPr>
              <w:pStyle w:val="TipText"/>
            </w:pPr>
            <w:r w:rsidRPr="00ED5977">
              <w:rPr>
                <w:lang w:eastAsia="ja-JP"/>
              </w:rPr>
              <w:drawing>
                <wp:inline distT="0" distB="0" distL="0" distR="0" wp14:anchorId="3E8177C2" wp14:editId="07DC187C">
                  <wp:extent cx="167584" cy="289165"/>
                  <wp:effectExtent l="0" t="0" r="4445" b="0"/>
                  <wp:docPr id="3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17421587" w14:textId="77777777" w:rsidR="00E345E6" w:rsidRPr="00ED5977" w:rsidRDefault="00D745E8" w:rsidP="006C5B83">
            <w:pPr>
              <w:pStyle w:val="TipText"/>
            </w:pPr>
          </w:p>
        </w:tc>
        <w:tc>
          <w:tcPr>
            <w:tcW w:w="10062" w:type="dxa"/>
            <w:tcMar>
              <w:top w:w="14" w:type="dxa"/>
            </w:tcMar>
          </w:tcPr>
          <w:p w14:paraId="5D408960" w14:textId="77777777" w:rsidR="00E345E6" w:rsidRDefault="00285E07" w:rsidP="006C5B83">
            <w:pPr>
              <w:pStyle w:val="TipText"/>
            </w:pPr>
            <w:r w:rsidRPr="00B52F6A">
              <w:t>The number of graduates from postsecondary programs in the region identifies the pipeline of future workers as well as the training capacity to support industry demand.</w:t>
            </w:r>
          </w:p>
        </w:tc>
      </w:tr>
      <w:tr w:rsidR="00E345E6" w14:paraId="3C2B10CE" w14:textId="77777777" w:rsidTr="006C5B83">
        <w:tc>
          <w:tcPr>
            <w:tcW w:w="272" w:type="dxa"/>
            <w:tcMar>
              <w:top w:w="72" w:type="dxa"/>
            </w:tcMar>
          </w:tcPr>
          <w:p w14:paraId="12278245" w14:textId="77777777" w:rsidR="00E345E6" w:rsidRDefault="00285E07" w:rsidP="006C5B83">
            <w:pPr>
              <w:pStyle w:val="TipText"/>
            </w:pPr>
            <w:r w:rsidRPr="00ED5977">
              <w:rPr>
                <w:lang w:eastAsia="ja-JP"/>
              </w:rPr>
              <w:drawing>
                <wp:inline distT="0" distB="0" distL="0" distR="0" wp14:anchorId="21A3F9B5" wp14:editId="2AAF521F">
                  <wp:extent cx="158981" cy="274320"/>
                  <wp:effectExtent l="0" t="0" r="0" b="0"/>
                  <wp:docPr id="40"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58981" cy="274320"/>
                          </a:xfrm>
                          <a:prstGeom prst="rect">
                            <a:avLst/>
                          </a:prstGeom>
                        </pic:spPr>
                      </pic:pic>
                    </a:graphicData>
                  </a:graphic>
                </wp:inline>
              </w:drawing>
            </w:r>
          </w:p>
        </w:tc>
        <w:tc>
          <w:tcPr>
            <w:tcW w:w="178" w:type="dxa"/>
          </w:tcPr>
          <w:p w14:paraId="10BD4093" w14:textId="77777777" w:rsidR="00E345E6" w:rsidRPr="00ED5977" w:rsidRDefault="00D745E8" w:rsidP="006C5B83">
            <w:pPr>
              <w:pStyle w:val="TipText"/>
            </w:pPr>
          </w:p>
        </w:tc>
        <w:tc>
          <w:tcPr>
            <w:tcW w:w="10062" w:type="dxa"/>
          </w:tcPr>
          <w:p w14:paraId="47630106" w14:textId="77777777" w:rsidR="00E345E6" w:rsidRDefault="00285E07" w:rsidP="006C5B83">
            <w:pPr>
              <w:pStyle w:val="TipText"/>
            </w:pPr>
            <w:r w:rsidRPr="00B52F6A">
              <w:t xml:space="preserve">Among postsecondary programs at schools located in </w:t>
            </w:r>
            <w:r>
              <w:t>the Okaloosa / Walton</w:t>
            </w:r>
            <w:r w:rsidRPr="00B52F6A">
              <w:t>, the sampling above identifies those most linked to occupations relevant to</w:t>
            </w:r>
            <w:r>
              <w:t xml:space="preserve"> Total - All Industries</w:t>
            </w:r>
            <w:r w:rsidRPr="00B52F6A">
              <w:t>.</w:t>
            </w:r>
            <w:r>
              <w:t xml:space="preserve"> </w:t>
            </w:r>
            <w:r w:rsidRPr="004403E6">
              <w:t xml:space="preserve">For a complete list see JobsEQ®, </w:t>
            </w:r>
            <w:hyperlink r:id="rId58" w:history="1">
              <w:r w:rsidRPr="00DA234D">
                <w:rPr>
                  <w:rStyle w:val="Hyperlink"/>
                </w:rPr>
                <w:t>http://www.chmuraecon.com/jobseq</w:t>
              </w:r>
            </w:hyperlink>
          </w:p>
        </w:tc>
      </w:tr>
    </w:tbl>
    <w:p w14:paraId="5B308F91" w14:textId="77777777" w:rsidR="00E345E6" w:rsidRDefault="00D745E8" w:rsidP="00457E69">
      <w:pPr>
        <w:rPr>
          <w:noProof/>
        </w:rPr>
      </w:pPr>
    </w:p>
    <w:p w14:paraId="71009A9E" w14:textId="77777777" w:rsidR="00F45C44" w:rsidRPr="00997F01" w:rsidRDefault="00285E07" w:rsidP="00F45C44">
      <w:pPr>
        <w:pStyle w:val="Heading1"/>
        <w:pageBreakBefore/>
        <w:rPr>
          <w:bCs w:val="0"/>
        </w:rPr>
      </w:pPr>
      <w:bookmarkStart w:id="9" w:name="_Toc95218132"/>
      <w:r>
        <w:rPr>
          <w:noProof/>
        </w:rPr>
        <w:lastRenderedPageBreak/>
        <w:t>Okaloosa / Walton</w:t>
      </w:r>
      <w:r>
        <w:t xml:space="preserve"> Regional Map</w:t>
      </w:r>
      <w:bookmarkEnd w:id="9"/>
    </w:p>
    <w:p w14:paraId="3F38A3A6" w14:textId="77777777" w:rsidR="00634B7F" w:rsidRDefault="00285E07" w:rsidP="00F45C44">
      <w:pPr>
        <w:jc w:val="center"/>
      </w:pPr>
      <w:r>
        <w:rPr>
          <w:noProof/>
          <w:lang w:eastAsia="ja-JP"/>
        </w:rPr>
        <w:drawing>
          <wp:inline distT="0" distB="0" distL="0" distR="0" wp14:anchorId="22EE4009" wp14:editId="291B6BC4">
            <wp:extent cx="4049486" cy="4049486"/>
            <wp:effectExtent l="0" t="0" r="0" b="0"/>
            <wp:docPr id="41" name="Picture 41"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59"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7AEAE1B5" w14:textId="77777777" w:rsidR="00193E51" w:rsidRDefault="00285E07" w:rsidP="00193E51">
      <w:pPr>
        <w:pStyle w:val="Heading1"/>
        <w:pageBreakBefore/>
        <w:spacing w:before="0" w:after="0"/>
      </w:pPr>
      <w:bookmarkStart w:id="10" w:name="_Toc371429829"/>
      <w:bookmarkStart w:id="11" w:name="_Toc371508270"/>
      <w:bookmarkStart w:id="12" w:name="_Toc95218133"/>
      <w:r>
        <w:lastRenderedPageBreak/>
        <w:t>Region Definition</w:t>
      </w:r>
      <w:bookmarkEnd w:id="10"/>
      <w:bookmarkEnd w:id="11"/>
      <w:bookmarkEnd w:id="12"/>
    </w:p>
    <w:tbl>
      <w:tblPr>
        <w:tblW w:w="5000" w:type="pct"/>
        <w:jc w:val="center"/>
        <w:tblCellMar>
          <w:top w:w="30" w:type="dxa"/>
          <w:left w:w="50" w:type="dxa"/>
          <w:bottom w:w="30" w:type="dxa"/>
          <w:right w:w="50" w:type="dxa"/>
        </w:tblCellMar>
        <w:tblLook w:val="04A0" w:firstRow="1" w:lastRow="0" w:firstColumn="1" w:lastColumn="0" w:noHBand="0" w:noVBand="1"/>
      </w:tblPr>
      <w:tblGrid>
        <w:gridCol w:w="5041"/>
        <w:gridCol w:w="429"/>
        <w:gridCol w:w="5042"/>
      </w:tblGrid>
      <w:tr w:rsidR="001232A2" w14:paraId="3345FE73" w14:textId="77777777">
        <w:trPr>
          <w:tblHeader/>
          <w:jc w:val="center"/>
        </w:trPr>
        <w:tc>
          <w:tcPr>
            <w:tcW w:w="0" w:type="auto"/>
            <w:gridSpan w:val="3"/>
            <w:vAlign w:val="center"/>
          </w:tcPr>
          <w:p w14:paraId="1FE1C4C2" w14:textId="77777777" w:rsidR="001232A2" w:rsidRDefault="00285E07">
            <w:pPr>
              <w:spacing w:after="0"/>
            </w:pPr>
            <w:r>
              <w:rPr>
                <w:b/>
                <w:sz w:val="18"/>
              </w:rPr>
              <w:t>Okaloosa / Walton is defined as the following counties:</w:t>
            </w:r>
          </w:p>
        </w:tc>
      </w:tr>
      <w:tr w:rsidR="001232A2" w14:paraId="4A39050A" w14:textId="77777777">
        <w:trPr>
          <w:jc w:val="center"/>
        </w:trPr>
        <w:tc>
          <w:tcPr>
            <w:tcW w:w="2350" w:type="pct"/>
            <w:tcBorders>
              <w:bottom w:val="single" w:sz="2" w:space="0" w:color="D9D9D9"/>
            </w:tcBorders>
            <w:vAlign w:val="center"/>
          </w:tcPr>
          <w:p w14:paraId="1F3F4F8E" w14:textId="77777777" w:rsidR="001232A2" w:rsidRDefault="00285E07">
            <w:pPr>
              <w:spacing w:after="0"/>
            </w:pPr>
            <w:r>
              <w:rPr>
                <w:sz w:val="15"/>
              </w:rPr>
              <w:t>Okaloosa County, Florida</w:t>
            </w:r>
          </w:p>
        </w:tc>
        <w:tc>
          <w:tcPr>
            <w:tcW w:w="200" w:type="pct"/>
            <w:vAlign w:val="center"/>
          </w:tcPr>
          <w:p w14:paraId="5ADBC2E4" w14:textId="77777777" w:rsidR="001232A2" w:rsidRDefault="00D745E8">
            <w:pPr>
              <w:spacing w:after="0"/>
              <w:jc w:val="right"/>
            </w:pPr>
          </w:p>
        </w:tc>
        <w:tc>
          <w:tcPr>
            <w:tcW w:w="2350" w:type="pct"/>
            <w:tcBorders>
              <w:bottom w:val="single" w:sz="2" w:space="0" w:color="D9D9D9"/>
            </w:tcBorders>
            <w:vAlign w:val="center"/>
          </w:tcPr>
          <w:p w14:paraId="3BD08988" w14:textId="77777777" w:rsidR="001232A2" w:rsidRDefault="00285E07">
            <w:pPr>
              <w:spacing w:after="0"/>
            </w:pPr>
            <w:r>
              <w:rPr>
                <w:sz w:val="15"/>
              </w:rPr>
              <w:t>Walton County, Florida</w:t>
            </w:r>
          </w:p>
        </w:tc>
      </w:tr>
    </w:tbl>
    <w:p w14:paraId="08833A49" w14:textId="77777777" w:rsidR="006D5596" w:rsidRDefault="006D5596"/>
    <w:p w14:paraId="2D5FBA58" w14:textId="77777777" w:rsidR="004E29B3" w:rsidRDefault="004E29B3">
      <w:r>
        <w:br w:type="page"/>
      </w:r>
    </w:p>
    <w:p w14:paraId="4C7C81CF" w14:textId="77777777" w:rsidR="004E29B3" w:rsidRPr="00603BF2" w:rsidRDefault="00637B9D" w:rsidP="00A06A2F">
      <w:pPr>
        <w:pStyle w:val="Heading1"/>
      </w:pPr>
      <w:bookmarkStart w:id="13" w:name="_Toc95218134"/>
      <w:bookmarkStart w:id="14" w:name="_Toc462141526"/>
      <w:bookmarkStart w:id="15" w:name="_Toc464134278"/>
      <w:r>
        <w:lastRenderedPageBreak/>
        <w:t>Data Notes</w:t>
      </w:r>
      <w:bookmarkEnd w:id="13"/>
    </w:p>
    <w:p w14:paraId="5F8CB2BF" w14:textId="77777777" w:rsidR="00A06A2F" w:rsidRDefault="00A06A2F" w:rsidP="008E0EAC">
      <w:pPr>
        <w:pStyle w:val="ListParagraph"/>
        <w:numPr>
          <w:ilvl w:val="0"/>
          <w:numId w:val="1"/>
        </w:numPr>
        <w:rPr>
          <w:noProof/>
        </w:rPr>
      </w:pPr>
      <w:r>
        <w:rPr>
          <w:noProof/>
        </w:rPr>
        <w:t xml:space="preserve">Industry employment and wages (including total regional employment and wages) are as of </w:t>
      </w:r>
      <w:r w:rsidR="00BC7D72">
        <w:rPr>
          <w:noProof/>
        </w:rPr>
        <w:t>2021Q2</w:t>
      </w:r>
      <w:r>
        <w:rPr>
          <w:noProof/>
        </w:rPr>
        <w:t xml:space="preserve"> and are based upon BLS QCEW data, imputed by Chmura where necessary, and supplemented by additional sources including Census ZBP data. Employment forecasts are modeled by Chmura and are consistent with BLS national-level 10-year forecasts.</w:t>
      </w:r>
    </w:p>
    <w:p w14:paraId="33B22D58" w14:textId="77777777" w:rsidR="00A06A2F" w:rsidRDefault="00A06A2F" w:rsidP="008E0EAC">
      <w:pPr>
        <w:pStyle w:val="ListParagraph"/>
        <w:numPr>
          <w:ilvl w:val="0"/>
          <w:numId w:val="1"/>
        </w:numPr>
        <w:rPr>
          <w:noProof/>
        </w:rPr>
      </w:pPr>
      <w:r>
        <w:rPr>
          <w:noProof/>
        </w:rPr>
        <w:t>Occupation employment is as of</w:t>
      </w:r>
      <w:r w:rsidR="00BC7D72">
        <w:rPr>
          <w:noProof/>
        </w:rPr>
        <w:t xml:space="preserve"> 2021Q2</w:t>
      </w:r>
      <w:r>
        <w:rPr>
          <w:noProof/>
        </w:rPr>
        <w:t xml:space="preserve"> and is based on industry employment and local staffing patterns calculated by Chmura and utilizing BLS OES data. Occupation wages are per the BLS OES data and are as of </w:t>
      </w:r>
      <w:r w:rsidR="00BC7D72">
        <w:rPr>
          <w:noProof/>
        </w:rPr>
        <w:t>2020</w:t>
      </w:r>
      <w:r>
        <w:rPr>
          <w:noProof/>
        </w:rPr>
        <w:t>.</w:t>
      </w:r>
    </w:p>
    <w:p w14:paraId="55824848" w14:textId="77777777" w:rsidR="00A06A2F" w:rsidRDefault="00A06A2F" w:rsidP="008E0EAC">
      <w:pPr>
        <w:pStyle w:val="ListParagraph"/>
        <w:numPr>
          <w:ilvl w:val="0"/>
          <w:numId w:val="1"/>
        </w:numPr>
        <w:rPr>
          <w:noProof/>
        </w:rPr>
      </w:pPr>
      <w:r>
        <w:rPr>
          <w:noProof/>
        </w:rPr>
        <w:t>GDP is derived from BEA data and imputations by Chmura. Productivity (output per worker) is calculated by Chmura using industry employment and wages as well as GDP and BLS output data. Supply chain modeling including purchases by industry are developed by Chmura.</w:t>
      </w:r>
    </w:p>
    <w:p w14:paraId="021BDEA8" w14:textId="77777777" w:rsidR="00A06A2F" w:rsidRDefault="00A06A2F" w:rsidP="008E0EAC">
      <w:pPr>
        <w:pStyle w:val="ListParagraph"/>
        <w:numPr>
          <w:ilvl w:val="0"/>
          <w:numId w:val="1"/>
        </w:numPr>
        <w:rPr>
          <w:noProof/>
        </w:rPr>
      </w:pPr>
      <w:r>
        <w:rPr>
          <w:noProof/>
        </w:rPr>
        <w:t xml:space="preserve">Postsecondary awards are per the NCES and are for the </w:t>
      </w:r>
      <w:r w:rsidR="00BC7D72">
        <w:rPr>
          <w:noProof/>
        </w:rPr>
        <w:t>2019-2020</w:t>
      </w:r>
      <w:r>
        <w:rPr>
          <w:noProof/>
        </w:rPr>
        <w:t xml:space="preserve"> academic year.</w:t>
      </w:r>
    </w:p>
    <w:p w14:paraId="0239871C" w14:textId="77777777" w:rsidR="004E29B3" w:rsidRDefault="00A06A2F" w:rsidP="008E0EAC">
      <w:pPr>
        <w:pStyle w:val="ListParagraph"/>
        <w:numPr>
          <w:ilvl w:val="0"/>
          <w:numId w:val="1"/>
        </w:numPr>
        <w:rPr>
          <w:noProof/>
        </w:rPr>
      </w:pPr>
      <w:r>
        <w:rPr>
          <w:noProof/>
        </w:rPr>
        <w:t>Establishment counts are per the BLS QCEW data.</w:t>
      </w:r>
    </w:p>
    <w:p w14:paraId="7400F9DD" w14:textId="77777777" w:rsidR="00291315" w:rsidRPr="004E29B3" w:rsidRDefault="00291315" w:rsidP="00291315">
      <w:pPr>
        <w:pStyle w:val="ListParagraph"/>
        <w:numPr>
          <w:ilvl w:val="0"/>
          <w:numId w:val="1"/>
        </w:numPr>
        <w:rPr>
          <w:noProof/>
        </w:rPr>
      </w:pPr>
      <w:r w:rsidRPr="00291315">
        <w:rPr>
          <w:noProof/>
        </w:rPr>
        <w:t>Figures may not sum due to rounding.</w:t>
      </w:r>
    </w:p>
    <w:p w14:paraId="647E8911" w14:textId="77777777" w:rsidR="004E29B3" w:rsidRDefault="004E29B3" w:rsidP="004E29B3">
      <w:pPr>
        <w:pStyle w:val="Heading1"/>
      </w:pPr>
      <w:bookmarkStart w:id="16" w:name="_Toc95218135"/>
      <w:r w:rsidRPr="00603BF2">
        <w:t>FAQ</w:t>
      </w:r>
      <w:bookmarkEnd w:id="14"/>
      <w:bookmarkEnd w:id="15"/>
      <w:bookmarkEnd w:id="16"/>
    </w:p>
    <w:p w14:paraId="655D3833" w14:textId="77777777" w:rsidR="00A06A2F" w:rsidRPr="00A06A2F" w:rsidRDefault="00A06A2F" w:rsidP="00A06A2F">
      <w:pPr>
        <w:pStyle w:val="FAQHeader"/>
      </w:pPr>
      <w:r w:rsidRPr="00A06A2F">
        <w:t>What is (LQ) location quotient?</w:t>
      </w:r>
    </w:p>
    <w:p w14:paraId="4441F35D" w14:textId="77777777" w:rsidR="00A06A2F" w:rsidRDefault="00A06A2F" w:rsidP="00A06A2F">
      <w:pPr>
        <w:pStyle w:val="FAQBody"/>
      </w:pPr>
      <w:r>
        <w:t>Location quotient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12213C6" w14:textId="77777777" w:rsidR="00A06A2F" w:rsidRDefault="00A06A2F" w:rsidP="00A06A2F">
      <w:pPr>
        <w:pStyle w:val="FAQHeader"/>
      </w:pPr>
      <w:r>
        <w:t>What is annual demand?</w:t>
      </w:r>
    </w:p>
    <w:p w14:paraId="035D565F" w14:textId="77777777" w:rsidR="00A06A2F" w:rsidRDefault="00A06A2F" w:rsidP="00A06A2F">
      <w:pPr>
        <w:pStyle w:val="FAQBody"/>
      </w:pPr>
      <w:r>
        <w:t>Annual demand is a of the sum of the annual projected growth demand and separation demand. 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Growth demand is the increase or decrease of jobs expected due to expansion or contraction of the overall number of jobs.</w:t>
      </w:r>
    </w:p>
    <w:p w14:paraId="2EC719E8" w14:textId="77777777" w:rsidR="00A06A2F" w:rsidRDefault="00A06A2F" w:rsidP="00A06A2F">
      <w:pPr>
        <w:pStyle w:val="FAQHeader"/>
      </w:pPr>
      <w:r>
        <w:t>What is the difference between industry wages and occupation wages?</w:t>
      </w:r>
    </w:p>
    <w:p w14:paraId="2739B73E" w14:textId="77777777" w:rsidR="00A06A2F" w:rsidRPr="00A06A2F" w:rsidRDefault="00A06A2F" w:rsidP="00A06A2F">
      <w:pPr>
        <w:pStyle w:val="FAQBody"/>
      </w:pPr>
      <w:r>
        <w:t>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7919" w14:textId="77777777" w:rsidR="00496158" w:rsidRDefault="00496158" w:rsidP="00D87055">
      <w:pPr>
        <w:spacing w:after="0" w:line="240" w:lineRule="auto"/>
      </w:pPr>
      <w:r>
        <w:separator/>
      </w:r>
    </w:p>
  </w:endnote>
  <w:endnote w:type="continuationSeparator" w:id="0">
    <w:p w14:paraId="0328888A" w14:textId="77777777" w:rsidR="00496158" w:rsidRDefault="00496158"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MT">
    <w:altName w:val="Arial"/>
    <w:panose1 w:val="00000000000000000000"/>
    <w:charset w:val="00"/>
    <w:family w:val="roman"/>
    <w:notTrueType/>
    <w:pitch w:val="default"/>
  </w:font>
  <w:font w:name="Franklin Gothic Demi">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8100"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E5AE" w14:textId="77777777"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21EF10B7" wp14:editId="6B61066F">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41743B0C" w14:textId="7777777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0440B4E2" wp14:editId="4167EC96">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C0FF5"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85E07">
                            <w:rPr>
                              <w:rFonts w:ascii="Arial" w:hAnsi="Arial" w:cs="Arial"/>
                              <w:b w:val="0"/>
                              <w:noProof/>
                              <w:color w:val="A6A6A6" w:themeColor="background1" w:themeShade="A6"/>
                              <w:sz w:val="20"/>
                            </w:rPr>
                            <w:t>14</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85E07">
                      <w:rPr>
                        <w:rFonts w:ascii="Arial" w:hAnsi="Arial" w:cs="Arial"/>
                        <w:b w:val="0"/>
                        <w:noProof/>
                        <w:color w:val="A6A6A6" w:themeColor="background1" w:themeShade="A6"/>
                        <w:sz w:val="20"/>
                      </w:rPr>
                      <w:t>14</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2022</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A61D"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1785" w14:textId="77777777" w:rsidR="00496158" w:rsidRDefault="00496158" w:rsidP="00D87055">
      <w:pPr>
        <w:spacing w:after="0" w:line="240" w:lineRule="auto"/>
      </w:pPr>
      <w:r>
        <w:separator/>
      </w:r>
    </w:p>
  </w:footnote>
  <w:footnote w:type="continuationSeparator" w:id="0">
    <w:p w14:paraId="0281A748" w14:textId="77777777" w:rsidR="00496158" w:rsidRDefault="00496158"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F0E1"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2E15"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D1C4"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05F6C"/>
    <w:rsid w:val="00094849"/>
    <w:rsid w:val="000D6589"/>
    <w:rsid w:val="000E5246"/>
    <w:rsid w:val="001235C0"/>
    <w:rsid w:val="001C0096"/>
    <w:rsid w:val="0025185D"/>
    <w:rsid w:val="00251A6B"/>
    <w:rsid w:val="00255C69"/>
    <w:rsid w:val="00285E07"/>
    <w:rsid w:val="00291315"/>
    <w:rsid w:val="002915AC"/>
    <w:rsid w:val="002A5565"/>
    <w:rsid w:val="002D065E"/>
    <w:rsid w:val="002E1C73"/>
    <w:rsid w:val="002F025D"/>
    <w:rsid w:val="002F4D94"/>
    <w:rsid w:val="00333778"/>
    <w:rsid w:val="0041485C"/>
    <w:rsid w:val="004822E4"/>
    <w:rsid w:val="00484606"/>
    <w:rsid w:val="00496158"/>
    <w:rsid w:val="004B30A4"/>
    <w:rsid w:val="004E189C"/>
    <w:rsid w:val="004E29B3"/>
    <w:rsid w:val="00510FD4"/>
    <w:rsid w:val="00584725"/>
    <w:rsid w:val="0061498F"/>
    <w:rsid w:val="00637B9D"/>
    <w:rsid w:val="006D5596"/>
    <w:rsid w:val="006F1BFC"/>
    <w:rsid w:val="006F2973"/>
    <w:rsid w:val="00700554"/>
    <w:rsid w:val="007629EF"/>
    <w:rsid w:val="00790E39"/>
    <w:rsid w:val="007B153F"/>
    <w:rsid w:val="007B3B70"/>
    <w:rsid w:val="008C58FF"/>
    <w:rsid w:val="008E0EAC"/>
    <w:rsid w:val="009A7C59"/>
    <w:rsid w:val="00A06A2F"/>
    <w:rsid w:val="00A3531A"/>
    <w:rsid w:val="00A61181"/>
    <w:rsid w:val="00A620EB"/>
    <w:rsid w:val="00A9513B"/>
    <w:rsid w:val="00AA2744"/>
    <w:rsid w:val="00AA546C"/>
    <w:rsid w:val="00B02AA5"/>
    <w:rsid w:val="00B53657"/>
    <w:rsid w:val="00B67233"/>
    <w:rsid w:val="00BC7D72"/>
    <w:rsid w:val="00C00536"/>
    <w:rsid w:val="00C025AF"/>
    <w:rsid w:val="00C36618"/>
    <w:rsid w:val="00C511F2"/>
    <w:rsid w:val="00C6401E"/>
    <w:rsid w:val="00CB7134"/>
    <w:rsid w:val="00CD0372"/>
    <w:rsid w:val="00D14002"/>
    <w:rsid w:val="00D70807"/>
    <w:rsid w:val="00D745E8"/>
    <w:rsid w:val="00D87055"/>
    <w:rsid w:val="00DD1F38"/>
    <w:rsid w:val="00E25A6B"/>
    <w:rsid w:val="00E83225"/>
    <w:rsid w:val="00EC3DCC"/>
    <w:rsid w:val="00ED6EF9"/>
    <w:rsid w:val="00FC5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A23F"/>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paragraph" w:styleId="BalloonText">
    <w:name w:val="Balloon Text"/>
    <w:basedOn w:val="Normal"/>
    <w:link w:val="BalloonTextChar"/>
    <w:uiPriority w:val="99"/>
    <w:semiHidden/>
    <w:unhideWhenUsed/>
    <w:rsid w:val="0000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6C"/>
    <w:rPr>
      <w:rFonts w:ascii="Segoe UI" w:hAnsi="Segoe UI" w:cs="Segoe UI"/>
      <w:sz w:val="18"/>
      <w:szCs w:val="18"/>
    </w:rPr>
  </w:style>
  <w:style w:type="paragraph" w:customStyle="1" w:styleId="OverviewTitle">
    <w:name w:val="Overview Title"/>
    <w:next w:val="Normal"/>
    <w:qFormat/>
    <w:pPr>
      <w:spacing w:after="240" w:line="240" w:lineRule="auto"/>
    </w:pPr>
    <w:rPr>
      <w:rFonts w:ascii="Arial" w:eastAsiaTheme="majorEastAsia" w:hAnsi="Arial" w:cstheme="majorBidi"/>
      <w:color w:val="000000" w:themeColor="text1"/>
      <w:sz w:val="28"/>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viewSectionHeader">
    <w:name w:val="Overview Section Header"/>
    <w:basedOn w:val="Heading2"/>
    <w:next w:val="OverviewSectionDescription"/>
    <w:qFormat/>
    <w:pPr>
      <w:spacing w:before="0" w:after="40" w:line="240" w:lineRule="auto"/>
      <w:outlineLvl w:val="9"/>
    </w:pPr>
    <w:rPr>
      <w:rFonts w:ascii="Arial" w:hAnsi="Arial"/>
      <w:caps/>
      <w:color w:val="333333"/>
      <w:sz w:val="36"/>
    </w:rPr>
  </w:style>
  <w:style w:type="paragraph" w:customStyle="1" w:styleId="OverviewPrimaryIndicator">
    <w:name w:val="Overview Primary Indicator"/>
    <w:basedOn w:val="Normal"/>
    <w:next w:val="OverviewPrimaryIndicatorDescription"/>
    <w:qFormat/>
    <w:pPr>
      <w:spacing w:after="0" w:line="240" w:lineRule="auto"/>
    </w:pPr>
    <w:rPr>
      <w:rFonts w:ascii="Roboto" w:hAnsi="Roboto"/>
      <w:b/>
      <w:color w:val="5075B5"/>
      <w:kern w:val="48"/>
      <w:sz w:val="72"/>
      <w14:numForm w14:val="lining"/>
      <w14:numSpacing w14:val="proportional"/>
    </w:rPr>
  </w:style>
  <w:style w:type="paragraph" w:customStyle="1" w:styleId="OverviewPrimaryIndicatorDescription">
    <w:name w:val="Overview Primary Indicator Description"/>
    <w:basedOn w:val="Normal"/>
    <w:next w:val="Normal"/>
    <w:qFormat/>
    <w:pPr>
      <w:spacing w:after="0" w:line="240" w:lineRule="auto"/>
    </w:pPr>
    <w:rPr>
      <w:rFonts w:ascii="Arial" w:hAnsi="Arial"/>
      <w:color w:val="666666"/>
      <w:sz w:val="20"/>
    </w:rPr>
  </w:style>
  <w:style w:type="paragraph" w:customStyle="1" w:styleId="IndicatorNumber">
    <w:name w:val="Indicator Number"/>
    <w:basedOn w:val="OverviewSectionHeader"/>
    <w:next w:val="IndicatorDescription"/>
    <w:qFormat/>
    <w:rPr>
      <w:rFonts w:ascii="Roboto" w:hAnsi="Roboto"/>
      <w:b/>
      <w:caps w:val="0"/>
      <w:color w:val="4D4D4D"/>
      <w:spacing w:val="-20"/>
      <w:w w:val="90"/>
      <w:kern w:val="36"/>
      <w:sz w:val="64"/>
      <w14:numSpacing w14:val="proportional"/>
    </w:rPr>
  </w:style>
  <w:style w:type="paragraph" w:customStyle="1" w:styleId="IndicatorDescription">
    <w:name w:val="Indicator Description"/>
    <w:basedOn w:val="OverviewPrimaryIndicatorDescription"/>
    <w:next w:val="Normal"/>
    <w:qFormat/>
    <w:pPr>
      <w:spacing w:after="120"/>
    </w:pPr>
    <w:rPr>
      <w:sz w:val="18"/>
    </w:rPr>
  </w:style>
  <w:style w:type="character" w:customStyle="1" w:styleId="IndicatorTrendNegative">
    <w:name w:val="Indicator Trend Negative"/>
    <w:basedOn w:val="DefaultParagraphFont"/>
    <w:uiPriority w:val="1"/>
    <w:qFormat/>
    <w:rPr>
      <w:rFonts w:ascii="Wingdings" w:hAnsi="Wingdings"/>
      <w:color w:val="C1272D"/>
      <w:sz w:val="48"/>
    </w:rPr>
  </w:style>
  <w:style w:type="character" w:customStyle="1" w:styleId="IndicatorTrendPositive">
    <w:name w:val="Indicator Trend Positive"/>
    <w:basedOn w:val="DefaultParagraphFont"/>
    <w:uiPriority w:val="1"/>
    <w:qFormat/>
    <w:rPr>
      <w:rFonts w:ascii="Wingdings" w:hAnsi="Wingdings"/>
      <w:color w:val="43AD9E"/>
      <w:position w:val="10"/>
      <w:sz w:val="48"/>
    </w:rPr>
  </w:style>
  <w:style w:type="paragraph" w:customStyle="1" w:styleId="OverviewSectionDescription">
    <w:name w:val="Overview Section Description"/>
    <w:basedOn w:val="Normal"/>
    <w:next w:val="Normal"/>
    <w:qFormat/>
    <w:pPr>
      <w:spacing w:after="120" w:line="240" w:lineRule="auto"/>
    </w:pPr>
    <w:rPr>
      <w:rFonts w:ascii="Arial" w:hAnsi="Arial"/>
      <w:color w:val="999999"/>
      <w:sz w:val="1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TipText">
    <w:name w:val="Tip Text"/>
    <w:basedOn w:val="Normal"/>
    <w:next w:val="Normal"/>
    <w:qFormat/>
    <w:pPr>
      <w:spacing w:after="120" w:line="240" w:lineRule="auto"/>
    </w:pPr>
    <w:rPr>
      <w:rFonts w:ascii="Arial" w:hAnsi="Arial"/>
      <w:noProof/>
      <w:color w:val="B2B1B4"/>
      <w:sz w:val="20"/>
    </w:rPr>
  </w:style>
  <w:style w:type="character" w:customStyle="1" w:styleId="fontstyle01">
    <w:name w:val="fontstyle01"/>
    <w:basedOn w:val="DefaultParagraphFont"/>
    <w:rPr>
      <w:rFonts w:ascii="ArialMT" w:hAnsi="ArialMT" w:hint="default"/>
      <w:b w:val="0"/>
      <w:bCs w:val="0"/>
      <w:i w:val="0"/>
      <w:iCs w:val="0"/>
      <w:color w:val="403F4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png"/><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6.emf"/><Relationship Id="rId41" Type="http://schemas.openxmlformats.org/officeDocument/2006/relationships/image" Target="media/image28.emf"/><Relationship Id="rId54" Type="http://schemas.openxmlformats.org/officeDocument/2006/relationships/image" Target="media/image3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1.emf"/><Relationship Id="rId53" Type="http://schemas.openxmlformats.org/officeDocument/2006/relationships/image" Target="media/image38.emf"/><Relationship Id="rId58" Type="http://schemas.openxmlformats.org/officeDocument/2006/relationships/hyperlink" Target="http://www.chmuraecon.com/jobseq"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5.emf"/><Relationship Id="rId57" Type="http://schemas.openxmlformats.org/officeDocument/2006/relationships/hyperlink" Target="http://www.chmuraecon.com/jobseq" TargetMode="Externa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8.emf"/><Relationship Id="rId44" Type="http://schemas.openxmlformats.org/officeDocument/2006/relationships/image" Target="media/image30.emf"/><Relationship Id="rId52" Type="http://schemas.openxmlformats.org/officeDocument/2006/relationships/hyperlink" Target="http://www.chmuraecon.com/jobseq"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hyperlink" Target="http://www.chmuraecon.com/jobseq" TargetMode="External"/><Relationship Id="rId48" Type="http://schemas.openxmlformats.org/officeDocument/2006/relationships/image" Target="media/image34.emf"/><Relationship Id="rId56" Type="http://schemas.openxmlformats.org/officeDocument/2006/relationships/image" Target="media/image41.emf"/><Relationship Id="rId8" Type="http://schemas.openxmlformats.org/officeDocument/2006/relationships/image" Target="media/image1.emf"/><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2.emf"/><Relationship Id="rId59" Type="http://schemas.openxmlformats.org/officeDocument/2006/relationships/image" Target="media/image42.png"/></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930AD-D757-4C3F-A0B4-9001419C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Brad Balfanz</cp:lastModifiedBy>
  <cp:revision>2</cp:revision>
  <cp:lastPrinted>2022-02-08T18:08:00Z</cp:lastPrinted>
  <dcterms:created xsi:type="dcterms:W3CDTF">2022-02-08T18:09:00Z</dcterms:created>
  <dcterms:modified xsi:type="dcterms:W3CDTF">2022-02-08T18:09:00Z</dcterms:modified>
</cp:coreProperties>
</file>